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F0" w:rsidRDefault="00C12AF0" w:rsidP="00C12AF0">
      <w:pPr>
        <w:pStyle w:val="a3"/>
        <w:ind w:hanging="993"/>
        <w:jc w:val="right"/>
      </w:pPr>
      <w:r w:rsidRPr="00C12AF0">
        <w:rPr>
          <w:noProof/>
          <w:lang w:eastAsia="ru-RU"/>
        </w:rPr>
        <w:drawing>
          <wp:inline distT="0" distB="0" distL="0" distR="0">
            <wp:extent cx="5554944" cy="9598325"/>
            <wp:effectExtent l="0" t="2540" r="5715" b="5715"/>
            <wp:docPr id="2" name="Рисунок 2" descr="C:\Users\1644853\Desktop\Рисунок (6)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644853\Desktop\Рисунок (6)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4" t="3936" r="12918" b="5312"/>
                    <a:stretch/>
                  </pic:blipFill>
                  <pic:spPr bwMode="auto">
                    <a:xfrm rot="16200000">
                      <a:off x="0" y="0"/>
                      <a:ext cx="5570767" cy="96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2AF0" w:rsidRDefault="00C12AF0" w:rsidP="0023666A">
      <w:pPr>
        <w:pStyle w:val="a3"/>
        <w:jc w:val="right"/>
      </w:pPr>
    </w:p>
    <w:p w:rsidR="00C12AF0" w:rsidRDefault="00C12AF0" w:rsidP="0023666A">
      <w:pPr>
        <w:pStyle w:val="a3"/>
        <w:jc w:val="right"/>
      </w:pPr>
    </w:p>
    <w:p w:rsidR="00C12AF0" w:rsidRDefault="00C12AF0" w:rsidP="0023666A">
      <w:pPr>
        <w:pStyle w:val="a3"/>
        <w:jc w:val="right"/>
      </w:pPr>
    </w:p>
    <w:p w:rsidR="00C12AF0" w:rsidRPr="0023666A" w:rsidRDefault="00C12AF0" w:rsidP="002366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"/>
        <w:gridCol w:w="2091"/>
        <w:gridCol w:w="2937"/>
        <w:gridCol w:w="5652"/>
        <w:gridCol w:w="1421"/>
        <w:gridCol w:w="2661"/>
      </w:tblGrid>
      <w:tr w:rsidR="0023666A" w:rsidRPr="0023666A" w:rsidTr="008565DB">
        <w:tc>
          <w:tcPr>
            <w:tcW w:w="0" w:type="auto"/>
            <w:vMerge w:val="restart"/>
          </w:tcPr>
          <w:p w:rsidR="0023666A" w:rsidRPr="0023666A" w:rsidRDefault="0023666A" w:rsidP="00C12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Выбор форм  и программ наставничества исходя из потребностей школы.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4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Проведение мониторинга по выявлению предварительных  запросов  от  потенциальных  наставляемых и о </w:t>
            </w: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заинтересованных  в  наставничестве  аудитории внутри школы.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4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сентябрь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А.С., директор школы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4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Сформировать банк программ по  форме «Учитель – учитель», «Ученик-ученик»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октябрь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Н.Ч., зам. по УВР,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педагогов,  обучающихся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 о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возможностях и целях Целевой модели наставничества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23666A" w:rsidRPr="0023666A" w:rsidRDefault="0023666A" w:rsidP="002366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23666A" w:rsidRPr="0023666A" w:rsidRDefault="0023666A" w:rsidP="002366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23666A" w:rsidRPr="0023666A" w:rsidRDefault="0023666A" w:rsidP="002366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23666A" w:rsidRPr="0023666A" w:rsidRDefault="0023666A" w:rsidP="002366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23666A" w:rsidRPr="0023666A" w:rsidRDefault="0023666A" w:rsidP="002366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А.С., директор школы, администрация школы, классные руководители</w:t>
            </w:r>
          </w:p>
        </w:tc>
      </w:tr>
      <w:tr w:rsidR="0023666A" w:rsidRPr="0023666A" w:rsidTr="008565DB"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о  наставляемых  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</w:t>
            </w: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желающих принять участие в программе наставничества. </w:t>
            </w:r>
          </w:p>
          <w:p w:rsidR="0023666A" w:rsidRPr="0023666A" w:rsidRDefault="0023666A" w:rsidP="0023666A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Сбор согласий </w:t>
            </w: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на  обработку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от совершеннолетних участников программы и согласия  от родителей  (законных представителей) несовершеннолетних наставляемых.</w:t>
            </w:r>
          </w:p>
          <w:p w:rsidR="0023666A" w:rsidRPr="0023666A" w:rsidRDefault="0023666A" w:rsidP="0023666A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сентябрь-октябрь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Н.Ч., заместитель директора по УВР, классные руководители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23666A" w:rsidRPr="0023666A" w:rsidRDefault="0023666A" w:rsidP="0023666A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</w:rPr>
              <w:t>Формирование базы данных наставляемых из числа</w:t>
            </w:r>
            <w:r w:rsidRPr="0023666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666A">
              <w:rPr>
                <w:rFonts w:ascii="Times New Roman" w:hAnsi="Times New Roman" w:cs="Times New Roman"/>
                <w:sz w:val="24"/>
              </w:rPr>
              <w:t>обучающихся.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сентябрь-октябрь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А.А,,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Н.Ч., </w:t>
            </w: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23666A" w:rsidRPr="0023666A" w:rsidTr="008565DB"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23666A" w:rsidRPr="0023666A" w:rsidRDefault="0023666A" w:rsidP="0023666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сентябрь-октябрь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потенциальных наставников.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сентябрь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А.С.,  директор школы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Pr="0023666A">
              <w:rPr>
                <w:rFonts w:ascii="Times New Roman" w:hAnsi="Times New Roman" w:cs="Times New Roman"/>
                <w:sz w:val="24"/>
              </w:rPr>
              <w:t xml:space="preserve"> Формирование базы данных наставников из числа</w:t>
            </w:r>
            <w:r w:rsidRPr="0023666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666A">
              <w:rPr>
                <w:rFonts w:ascii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сентябрь-октябрь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proofErr w:type="gramStart"/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наставников,  входящих</w:t>
            </w:r>
            <w:proofErr w:type="gramEnd"/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в  базу потенциальных  наставников. 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10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proofErr w:type="gramStart"/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конкретной  программы</w:t>
            </w:r>
            <w:proofErr w:type="gramEnd"/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666A" w:rsidRPr="0023666A" w:rsidRDefault="0023666A" w:rsidP="0023666A">
            <w:pPr>
              <w:rPr>
                <w:rFonts w:ascii="Calibri" w:hAnsi="Calibri" w:cs="Times New Roman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Обучение наставников  для работы с наставляемыми.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9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методические  материалы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 для  сопровождения наставнической  деятельности. 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Calibri" w:hAnsi="Calibri" w:cs="Times New Roman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ноябрь,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9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Издать приказ  об  организации  «Школы наставников» с утверждением  программ  и графиков обучения наставников.</w:t>
            </w:r>
          </w:p>
        </w:tc>
        <w:tc>
          <w:tcPr>
            <w:tcW w:w="0" w:type="auto"/>
          </w:tcPr>
          <w:p w:rsid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 директор школы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9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октябрь-ноябрь 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rPr>
          <w:trHeight w:val="2760"/>
        </w:trPr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Отбор  наставников</w:t>
            </w:r>
            <w:proofErr w:type="gramEnd"/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и  </w:t>
            </w:r>
          </w:p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11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23666A" w:rsidRPr="0023666A" w:rsidRDefault="0023666A" w:rsidP="0023666A">
            <w:pPr>
              <w:numPr>
                <w:ilvl w:val="0"/>
                <w:numId w:val="11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23666A" w:rsidRPr="0023666A" w:rsidRDefault="0023666A" w:rsidP="0023666A">
            <w:pPr>
              <w:numPr>
                <w:ilvl w:val="0"/>
                <w:numId w:val="11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23666A" w:rsidRPr="0023666A" w:rsidRDefault="0023666A" w:rsidP="0023666A">
            <w:pPr>
              <w:numPr>
                <w:ilvl w:val="0"/>
                <w:numId w:val="11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12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пар».</w:t>
            </w:r>
          </w:p>
        </w:tc>
        <w:tc>
          <w:tcPr>
            <w:tcW w:w="0" w:type="auto"/>
          </w:tcPr>
          <w:p w:rsid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А.С.,  директор школы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10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10"/>
              </w:num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наставляемым,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2022-2023  учебный год 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,  педагог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– психолог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6A" w:rsidRPr="0023666A" w:rsidTr="008565DB"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Организация  комплекса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 последовательных  встреч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3666A" w:rsidRPr="0023666A" w:rsidRDefault="0023666A" w:rsidP="0023666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23666A" w:rsidRPr="0023666A" w:rsidRDefault="0023666A" w:rsidP="0023666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23666A" w:rsidRPr="0023666A" w:rsidRDefault="0023666A" w:rsidP="0023666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23666A" w:rsidRPr="0023666A" w:rsidRDefault="0023666A" w:rsidP="0023666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23666A" w:rsidRPr="0023666A" w:rsidRDefault="0023666A" w:rsidP="0023666A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2022 - 2023 учебный год 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Организация  текущего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контроля  достижения  планируемых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наставниками.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Анкетирование.  </w:t>
            </w: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Форматы  анкет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 обратной  связи  для промежуточной оценки. 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  <w:tr w:rsidR="0023666A" w:rsidRPr="0023666A" w:rsidTr="008565DB"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Отчеты  по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 итогам  наставнической 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14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23666A" w:rsidRPr="0023666A" w:rsidRDefault="0023666A" w:rsidP="0023666A">
            <w:pPr>
              <w:numPr>
                <w:ilvl w:val="0"/>
                <w:numId w:val="14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23666A" w:rsidRPr="0023666A" w:rsidRDefault="0023666A" w:rsidP="0023666A">
            <w:pPr>
              <w:numPr>
                <w:ilvl w:val="0"/>
                <w:numId w:val="14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Приказ  о</w:t>
            </w:r>
            <w:proofErr w:type="gram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 поощрении  участников наставнической деятельности.</w:t>
            </w:r>
          </w:p>
          <w:p w:rsidR="0023666A" w:rsidRPr="0023666A" w:rsidRDefault="0023666A" w:rsidP="0023666A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А.С.,  директор школы</w:t>
            </w:r>
          </w:p>
        </w:tc>
      </w:tr>
      <w:tr w:rsidR="0023666A" w:rsidRPr="0023666A" w:rsidTr="008565DB"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23666A" w:rsidRPr="0023666A" w:rsidRDefault="0023666A" w:rsidP="0023666A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сайте школы.</w:t>
            </w:r>
          </w:p>
          <w:p w:rsidR="0023666A" w:rsidRPr="0023666A" w:rsidRDefault="0023666A" w:rsidP="0023666A">
            <w:pPr>
              <w:numPr>
                <w:ilvl w:val="0"/>
                <w:numId w:val="15"/>
              </w:numPr>
              <w:spacing w:line="255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пара".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23666A" w:rsidRPr="0023666A" w:rsidRDefault="0023666A" w:rsidP="00236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3666A">
              <w:rPr>
                <w:rFonts w:ascii="Times New Roman" w:hAnsi="Times New Roman" w:cs="Times New Roman"/>
                <w:sz w:val="24"/>
                <w:szCs w:val="24"/>
              </w:rPr>
              <w:t xml:space="preserve"> А.А., методист</w:t>
            </w:r>
          </w:p>
        </w:tc>
      </w:tr>
    </w:tbl>
    <w:p w:rsidR="0023666A" w:rsidRPr="0023666A" w:rsidRDefault="0023666A" w:rsidP="0023666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3666A" w:rsidRPr="0023666A" w:rsidRDefault="0023666A" w:rsidP="002366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3666A" w:rsidRPr="0023666A" w:rsidRDefault="0023666A" w:rsidP="0023666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3666A" w:rsidRPr="0023666A" w:rsidRDefault="0023666A" w:rsidP="002366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3666A" w:rsidRPr="0023666A" w:rsidSect="00C12AF0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6A"/>
    <w:rsid w:val="0023666A"/>
    <w:rsid w:val="006C7B97"/>
    <w:rsid w:val="00C1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6902"/>
  <w15:chartTrackingRefBased/>
  <w15:docId w15:val="{9A070F95-B30C-4904-8610-331FE8FD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66A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3666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3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1644853</cp:lastModifiedBy>
  <cp:revision>2</cp:revision>
  <cp:lastPrinted>2022-11-02T14:58:00Z</cp:lastPrinted>
  <dcterms:created xsi:type="dcterms:W3CDTF">2022-11-02T12:26:00Z</dcterms:created>
  <dcterms:modified xsi:type="dcterms:W3CDTF">2022-11-02T12:26:00Z</dcterms:modified>
</cp:coreProperties>
</file>