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BE" w:rsidRDefault="006123BE" w:rsidP="006123BE">
      <w:pPr>
        <w:spacing w:after="150" w:line="240" w:lineRule="auto"/>
        <w:ind w:left="-1134"/>
        <w:jc w:val="center"/>
        <w:rPr>
          <w:rFonts w:ascii="Times New Roman" w:eastAsia="Times New Roman" w:hAnsi="Times New Roman" w:cs="Times New Roman"/>
          <w:b/>
          <w:bCs/>
          <w:color w:val="000000"/>
          <w:sz w:val="21"/>
          <w:szCs w:val="21"/>
          <w:lang w:eastAsia="ru-RU"/>
        </w:rPr>
      </w:pPr>
      <w:bookmarkStart w:id="0" w:name="_GoBack"/>
      <w:r>
        <w:rPr>
          <w:rFonts w:ascii="Times New Roman" w:eastAsia="Times New Roman" w:hAnsi="Times New Roman" w:cs="Times New Roman"/>
          <w:b/>
          <w:bCs/>
          <w:noProof/>
          <w:color w:val="000000"/>
          <w:sz w:val="21"/>
          <w:szCs w:val="21"/>
          <w:lang w:eastAsia="ru-RU"/>
        </w:rPr>
        <w:drawing>
          <wp:inline distT="0" distB="0" distL="0" distR="0">
            <wp:extent cx="6600825" cy="8684173"/>
            <wp:effectExtent l="0" t="0" r="0" b="3175"/>
            <wp:docPr id="1" name="Рисунок 1" descr="E:\Внеурочка 3 класс КСК\КСК\разг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неурочка 3 класс КСК\КСК\разг 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404"/>
                    <a:stretch/>
                  </pic:blipFill>
                  <pic:spPr bwMode="auto">
                    <a:xfrm>
                      <a:off x="0" y="0"/>
                      <a:ext cx="6603036" cy="868708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6123BE" w:rsidRDefault="006123BE">
      <w:pP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br w:type="page"/>
      </w:r>
    </w:p>
    <w:p w:rsidR="000C3CAF" w:rsidRPr="000C3CAF" w:rsidRDefault="000C3CAF" w:rsidP="006123BE">
      <w:pPr>
        <w:spacing w:after="150" w:line="240" w:lineRule="auto"/>
        <w:ind w:left="-1134"/>
        <w:jc w:val="center"/>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ПОЯСНИТЕЛЬНАЯ ЗАПИСКА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Актуальность и назначение программы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Программа направлена </w:t>
      </w:r>
      <w:proofErr w:type="gramStart"/>
      <w:r w:rsidRPr="000C3CAF">
        <w:rPr>
          <w:rFonts w:ascii="Times New Roman" w:eastAsia="Times New Roman" w:hAnsi="Times New Roman" w:cs="Times New Roman"/>
          <w:color w:val="000000"/>
          <w:sz w:val="21"/>
          <w:szCs w:val="21"/>
          <w:lang w:eastAsia="ru-RU"/>
        </w:rPr>
        <w:t>на</w:t>
      </w:r>
      <w:proofErr w:type="gramEnd"/>
      <w:r w:rsidRPr="000C3CAF">
        <w:rPr>
          <w:rFonts w:ascii="Times New Roman" w:eastAsia="Times New Roman" w:hAnsi="Times New Roman" w:cs="Times New Roman"/>
          <w:color w:val="000000"/>
          <w:sz w:val="21"/>
          <w:szCs w:val="21"/>
          <w:lang w:eastAsia="ru-RU"/>
        </w:rPr>
        <w:t>:</w:t>
      </w:r>
    </w:p>
    <w:p w:rsidR="000C3CAF" w:rsidRPr="000C3CAF" w:rsidRDefault="000C3CAF" w:rsidP="000C3CAF">
      <w:pPr>
        <w:numPr>
          <w:ilvl w:val="0"/>
          <w:numId w:val="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формирование российской гражданской идентичности </w:t>
      </w:r>
      <w:proofErr w:type="gramStart"/>
      <w:r w:rsidRPr="000C3CAF">
        <w:rPr>
          <w:rFonts w:ascii="Times New Roman" w:eastAsia="Times New Roman" w:hAnsi="Times New Roman" w:cs="Times New Roman"/>
          <w:color w:val="000000"/>
          <w:sz w:val="21"/>
          <w:szCs w:val="21"/>
          <w:lang w:eastAsia="ru-RU"/>
        </w:rPr>
        <w:t>обучающихся</w:t>
      </w:r>
      <w:proofErr w:type="gramEnd"/>
      <w:r w:rsidRPr="000C3CAF">
        <w:rPr>
          <w:rFonts w:ascii="Times New Roman" w:eastAsia="Times New Roman" w:hAnsi="Times New Roman" w:cs="Times New Roman"/>
          <w:color w:val="000000"/>
          <w:sz w:val="21"/>
          <w:szCs w:val="21"/>
          <w:lang w:eastAsia="ru-RU"/>
        </w:rPr>
        <w:t>;</w:t>
      </w:r>
    </w:p>
    <w:p w:rsidR="000C3CAF" w:rsidRPr="000C3CAF" w:rsidRDefault="000C3CAF" w:rsidP="000C3CAF">
      <w:pPr>
        <w:numPr>
          <w:ilvl w:val="0"/>
          <w:numId w:val="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формирование интереса к познанию;</w:t>
      </w:r>
    </w:p>
    <w:p w:rsidR="000C3CAF" w:rsidRPr="000C3CAF" w:rsidRDefault="000C3CAF" w:rsidP="000C3CAF">
      <w:pPr>
        <w:numPr>
          <w:ilvl w:val="0"/>
          <w:numId w:val="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формирование осознанного отношения к своим правам и свободам и уважительного отношения к правам и свободам других;</w:t>
      </w:r>
    </w:p>
    <w:p w:rsidR="000C3CAF" w:rsidRPr="000C3CAF" w:rsidRDefault="000C3CAF" w:rsidP="000C3CAF">
      <w:pPr>
        <w:numPr>
          <w:ilvl w:val="0"/>
          <w:numId w:val="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выстраивание собственного поведения с позиции </w:t>
      </w:r>
      <w:proofErr w:type="gramStart"/>
      <w:r w:rsidRPr="000C3CAF">
        <w:rPr>
          <w:rFonts w:ascii="Times New Roman" w:eastAsia="Times New Roman" w:hAnsi="Times New Roman" w:cs="Times New Roman"/>
          <w:color w:val="000000"/>
          <w:sz w:val="21"/>
          <w:szCs w:val="21"/>
          <w:lang w:eastAsia="ru-RU"/>
        </w:rPr>
        <w:t>нравственных</w:t>
      </w:r>
      <w:proofErr w:type="gramEnd"/>
      <w:r w:rsidRPr="000C3CAF">
        <w:rPr>
          <w:rFonts w:ascii="Times New Roman" w:eastAsia="Times New Roman" w:hAnsi="Times New Roman" w:cs="Times New Roman"/>
          <w:color w:val="000000"/>
          <w:sz w:val="21"/>
          <w:szCs w:val="21"/>
          <w:lang w:eastAsia="ru-RU"/>
        </w:rPr>
        <w:t xml:space="preserve"> и правовых</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норм;</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создание мотивации для участия в социально-значимой деятельности;</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развитие у школьников общекультурной компетентности;</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развитие умения принимать осознанные решения и делать выбор;</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осознание своего места в обществе;</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познание себя, своих мотивов, устремлений, склонностей;</w:t>
      </w:r>
    </w:p>
    <w:p w:rsidR="000C3CAF" w:rsidRPr="000C3CAF" w:rsidRDefault="000C3CAF" w:rsidP="000C3CAF">
      <w:pPr>
        <w:numPr>
          <w:ilvl w:val="0"/>
          <w:numId w:val="2"/>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формирование готовности к личностному самоопределению.</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Нормативную правовую основу настоящей рабочей программы курса внеурочной деятельности «Разговоры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составляют следующие документы.</w:t>
      </w:r>
    </w:p>
    <w:p w:rsidR="000C3CAF" w:rsidRPr="000C3CAF" w:rsidRDefault="000C3CAF" w:rsidP="000C3CAF">
      <w:pPr>
        <w:numPr>
          <w:ilvl w:val="1"/>
          <w:numId w:val="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Федеральный закон "Об образовании в Российской Федерации" от 29.12.2012 № 273-ФЗ</w:t>
      </w:r>
    </w:p>
    <w:p w:rsidR="000C3CAF" w:rsidRPr="000C3CAF" w:rsidRDefault="000C3CAF" w:rsidP="000C3CAF">
      <w:pPr>
        <w:numPr>
          <w:ilvl w:val="1"/>
          <w:numId w:val="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0C3CAF" w:rsidRPr="000C3CAF" w:rsidRDefault="000C3CAF" w:rsidP="000C3CAF">
      <w:pPr>
        <w:numPr>
          <w:ilvl w:val="1"/>
          <w:numId w:val="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Приказ Министерства просвещения Российской Федерации от 31.05.2021</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286 «Об утверждении федерального государственного образовательного стандарта начального общего образования» (</w:t>
      </w:r>
      <w:proofErr w:type="gramStart"/>
      <w:r w:rsidRPr="000C3CAF">
        <w:rPr>
          <w:rFonts w:ascii="Times New Roman" w:eastAsia="Times New Roman" w:hAnsi="Times New Roman" w:cs="Times New Roman"/>
          <w:color w:val="000000"/>
          <w:sz w:val="21"/>
          <w:szCs w:val="21"/>
          <w:lang w:eastAsia="ru-RU"/>
        </w:rPr>
        <w:t>Зарегистрирован</w:t>
      </w:r>
      <w:proofErr w:type="gramEnd"/>
      <w:r w:rsidRPr="000C3CAF">
        <w:rPr>
          <w:rFonts w:ascii="Times New Roman" w:eastAsia="Times New Roman" w:hAnsi="Times New Roman" w:cs="Times New Roman"/>
          <w:color w:val="000000"/>
          <w:sz w:val="21"/>
          <w:szCs w:val="21"/>
          <w:lang w:eastAsia="ru-RU"/>
        </w:rPr>
        <w:t xml:space="preserve"> Минюстом России 05.07.2021 № 64100).</w:t>
      </w:r>
    </w:p>
    <w:p w:rsidR="000C3CAF" w:rsidRPr="000C3CAF" w:rsidRDefault="000C3CAF" w:rsidP="000C3CAF">
      <w:pPr>
        <w:numPr>
          <w:ilvl w:val="1"/>
          <w:numId w:val="4"/>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Приказ Министерства просвещения Российской Федерации от 18.07.2022</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0C3CAF" w:rsidRPr="000C3CAF" w:rsidRDefault="000C3CAF" w:rsidP="000C3CAF">
      <w:pPr>
        <w:numPr>
          <w:ilvl w:val="1"/>
          <w:numId w:val="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0C3CAF">
        <w:rPr>
          <w:rFonts w:ascii="Times New Roman" w:eastAsia="Times New Roman" w:hAnsi="Times New Roman" w:cs="Times New Roman"/>
          <w:color w:val="000000"/>
          <w:sz w:val="21"/>
          <w:szCs w:val="21"/>
          <w:lang w:eastAsia="ru-RU"/>
        </w:rPr>
        <w:t>о</w:t>
      </w:r>
      <w:proofErr w:type="gramEnd"/>
      <w:r w:rsidRPr="000C3CAF">
        <w:rPr>
          <w:rFonts w:ascii="Times New Roman" w:eastAsia="Times New Roman" w:hAnsi="Times New Roman" w:cs="Times New Roman"/>
          <w:color w:val="000000"/>
          <w:sz w:val="21"/>
          <w:szCs w:val="21"/>
          <w:lang w:eastAsia="ru-RU"/>
        </w:rPr>
        <w:t xml:space="preserve"> важном»» от 15.08.2022 № 03–1190.</w:t>
      </w:r>
    </w:p>
    <w:p w:rsidR="000C3CAF" w:rsidRPr="000C3CAF" w:rsidRDefault="000C3CAF" w:rsidP="000C3CAF">
      <w:pPr>
        <w:numPr>
          <w:ilvl w:val="1"/>
          <w:numId w:val="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Приказ Министерства просвещения Российской Федерации от 18.05.2023</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372 «Об утверждении федеральной образовательной программы начального общего образования» (</w:t>
      </w:r>
      <w:proofErr w:type="gramStart"/>
      <w:r w:rsidRPr="000C3CAF">
        <w:rPr>
          <w:rFonts w:ascii="Times New Roman" w:eastAsia="Times New Roman" w:hAnsi="Times New Roman" w:cs="Times New Roman"/>
          <w:color w:val="000000"/>
          <w:sz w:val="21"/>
          <w:szCs w:val="21"/>
          <w:lang w:eastAsia="ru-RU"/>
        </w:rPr>
        <w:t>Зарегистрирован</w:t>
      </w:r>
      <w:proofErr w:type="gramEnd"/>
      <w:r w:rsidRPr="000C3CAF">
        <w:rPr>
          <w:rFonts w:ascii="Times New Roman" w:eastAsia="Times New Roman" w:hAnsi="Times New Roman" w:cs="Times New Roman"/>
          <w:color w:val="000000"/>
          <w:sz w:val="21"/>
          <w:szCs w:val="21"/>
          <w:lang w:eastAsia="ru-RU"/>
        </w:rPr>
        <w:t xml:space="preserve"> Минюстом России 12.07.2023 № 74229).</w:t>
      </w:r>
    </w:p>
    <w:p w:rsidR="00253C3B" w:rsidRDefault="00253C3B" w:rsidP="000C3CAF">
      <w:pPr>
        <w:spacing w:after="0" w:line="240" w:lineRule="auto"/>
        <w:rPr>
          <w:rFonts w:ascii="Times New Roman" w:eastAsia="Times New Roman" w:hAnsi="Times New Roman" w:cs="Times New Roman"/>
          <w:sz w:val="24"/>
          <w:szCs w:val="24"/>
          <w:lang w:eastAsia="ru-RU"/>
        </w:rPr>
      </w:pP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Варианты реализации программы и формы проведения занятий</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lastRenderedPageBreak/>
        <w:t xml:space="preserve">Программа реализуется в работе с </w:t>
      </w:r>
      <w:proofErr w:type="gramStart"/>
      <w:r w:rsidRPr="000C3CAF">
        <w:rPr>
          <w:rFonts w:ascii="Times New Roman" w:eastAsia="Times New Roman" w:hAnsi="Times New Roman" w:cs="Times New Roman"/>
          <w:color w:val="000000"/>
          <w:sz w:val="21"/>
          <w:szCs w:val="21"/>
          <w:lang w:eastAsia="ru-RU"/>
        </w:rPr>
        <w:t>обучающимися</w:t>
      </w:r>
      <w:proofErr w:type="gramEnd"/>
      <w:r w:rsidRPr="000C3CAF">
        <w:rPr>
          <w:rFonts w:ascii="Times New Roman" w:eastAsia="Times New Roman" w:hAnsi="Times New Roman" w:cs="Times New Roman"/>
          <w:color w:val="000000"/>
          <w:sz w:val="21"/>
          <w:szCs w:val="21"/>
          <w:lang w:eastAsia="ru-RU"/>
        </w:rPr>
        <w:t xml:space="preserve"> 1–2, 3–4</w:t>
      </w:r>
      <w:r w:rsidR="00253C3B">
        <w:rPr>
          <w:rFonts w:ascii="Times New Roman" w:eastAsia="Times New Roman" w:hAnsi="Times New Roman" w:cs="Times New Roman"/>
          <w:color w:val="000000"/>
          <w:sz w:val="21"/>
          <w:szCs w:val="21"/>
          <w:lang w:eastAsia="ru-RU"/>
        </w:rPr>
        <w:t xml:space="preserve"> </w:t>
      </w:r>
      <w:r w:rsidRPr="000C3CAF">
        <w:rPr>
          <w:rFonts w:ascii="Times New Roman" w:eastAsia="Times New Roman" w:hAnsi="Times New Roman" w:cs="Times New Roman"/>
          <w:color w:val="000000"/>
          <w:sz w:val="21"/>
          <w:szCs w:val="21"/>
          <w:lang w:eastAsia="ru-RU"/>
        </w:rPr>
        <w:t>классов. В 2023–2024 учебном году запланировано проведение 36 внеурочных занятий. Занятия проводятся 1 раз в неделю по понедельникам, первым уроком.</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Основной формат внеурочных занятий «Разговоры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xml:space="preserve">» – разговор и (или) беседа с обучающимися. Занятия позволяют </w:t>
      </w:r>
      <w:proofErr w:type="gramStart"/>
      <w:r w:rsidRPr="000C3CAF">
        <w:rPr>
          <w:rFonts w:ascii="Times New Roman" w:eastAsia="Times New Roman" w:hAnsi="Times New Roman" w:cs="Times New Roman"/>
          <w:color w:val="000000"/>
          <w:sz w:val="21"/>
          <w:szCs w:val="21"/>
          <w:lang w:eastAsia="ru-RU"/>
        </w:rPr>
        <w:t>обучающемуся</w:t>
      </w:r>
      <w:proofErr w:type="gramEnd"/>
      <w:r w:rsidRPr="000C3CAF">
        <w:rPr>
          <w:rFonts w:ascii="Times New Roman" w:eastAsia="Times New Roman" w:hAnsi="Times New Roman" w:cs="Times New Roman"/>
          <w:color w:val="000000"/>
          <w:sz w:val="21"/>
          <w:szCs w:val="21"/>
          <w:lang w:eastAsia="ru-RU"/>
        </w:rPr>
        <w:t xml:space="preserve"> вырабатывать собственную </w:t>
      </w:r>
      <w:proofErr w:type="spellStart"/>
      <w:r w:rsidRPr="000C3CAF">
        <w:rPr>
          <w:rFonts w:ascii="Times New Roman" w:eastAsia="Times New Roman" w:hAnsi="Times New Roman" w:cs="Times New Roman"/>
          <w:color w:val="000000"/>
          <w:sz w:val="21"/>
          <w:szCs w:val="21"/>
          <w:lang w:eastAsia="ru-RU"/>
        </w:rPr>
        <w:t>мировозренческую</w:t>
      </w:r>
      <w:proofErr w:type="spellEnd"/>
      <w:r w:rsidRPr="000C3CAF">
        <w:rPr>
          <w:rFonts w:ascii="Times New Roman" w:eastAsia="Times New Roman" w:hAnsi="Times New Roman" w:cs="Times New Roman"/>
          <w:color w:val="000000"/>
          <w:sz w:val="21"/>
          <w:szCs w:val="21"/>
          <w:lang w:eastAsia="ru-RU"/>
        </w:rPr>
        <w:t xml:space="preserve"> позицию по обсуждаемым темам.</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Взаимосвязь с программой воспитания</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0C3CAF" w:rsidRPr="000C3CAF" w:rsidRDefault="000C3CAF" w:rsidP="000C3CAF">
      <w:pPr>
        <w:numPr>
          <w:ilvl w:val="0"/>
          <w:numId w:val="6"/>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выделении в цели программы ценностных приоритетов;</w:t>
      </w:r>
    </w:p>
    <w:p w:rsidR="000C3CAF" w:rsidRPr="000C3CAF" w:rsidRDefault="000C3CAF" w:rsidP="000C3CAF">
      <w:pPr>
        <w:numPr>
          <w:ilvl w:val="0"/>
          <w:numId w:val="6"/>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0C3CAF" w:rsidRPr="000C3CAF" w:rsidRDefault="000C3CAF" w:rsidP="000C3CAF">
      <w:pPr>
        <w:numPr>
          <w:ilvl w:val="0"/>
          <w:numId w:val="6"/>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в интерактивных формах занятий </w:t>
      </w:r>
      <w:proofErr w:type="gramStart"/>
      <w:r w:rsidRPr="000C3CAF">
        <w:rPr>
          <w:rFonts w:ascii="Times New Roman" w:eastAsia="Times New Roman" w:hAnsi="Times New Roman" w:cs="Times New Roman"/>
          <w:color w:val="000000"/>
          <w:sz w:val="21"/>
          <w:szCs w:val="21"/>
          <w:lang w:eastAsia="ru-RU"/>
        </w:rPr>
        <w:t>для</w:t>
      </w:r>
      <w:proofErr w:type="gramEnd"/>
      <w:r w:rsidRPr="000C3CAF">
        <w:rPr>
          <w:rFonts w:ascii="Times New Roman" w:eastAsia="Times New Roman" w:hAnsi="Times New Roman" w:cs="Times New Roman"/>
          <w:color w:val="000000"/>
          <w:sz w:val="21"/>
          <w:szCs w:val="21"/>
          <w:lang w:eastAsia="ru-RU"/>
        </w:rPr>
        <w:t xml:space="preserve"> обучающихся, обеспечивающих их вовлеченность в совместную с педагогом и сверстниками деятельность.</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Ценностное наполнение внеурочных занятий</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основе определения тематики внеурочных занятий лежат два принципа:</w:t>
      </w:r>
    </w:p>
    <w:p w:rsidR="000C3CAF" w:rsidRPr="000C3CAF" w:rsidRDefault="000C3CAF" w:rsidP="000C3CAF">
      <w:pPr>
        <w:numPr>
          <w:ilvl w:val="0"/>
          <w:numId w:val="7"/>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соответствие датам календаря;</w:t>
      </w:r>
    </w:p>
    <w:p w:rsidR="000C3CAF" w:rsidRPr="000C3CAF" w:rsidRDefault="000C3CAF" w:rsidP="000C3CAF">
      <w:pPr>
        <w:numPr>
          <w:ilvl w:val="0"/>
          <w:numId w:val="7"/>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значимость для обучающегося события (даты), которое отмечается в календаре в текущем году.</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Даты календаря можно объединить в две группы:</w:t>
      </w:r>
    </w:p>
    <w:p w:rsidR="000C3CAF" w:rsidRPr="000C3CAF" w:rsidRDefault="000C3CAF" w:rsidP="000C3CAF">
      <w:pPr>
        <w:numPr>
          <w:ilvl w:val="0"/>
          <w:numId w:val="8"/>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«Новогодние семейные традиции разных народов России», «День учителя (советники по воспитанию)», «День российской науки» и т. д.</w:t>
      </w:r>
    </w:p>
    <w:p w:rsidR="000C3CAF" w:rsidRPr="000C3CAF" w:rsidRDefault="000C3CAF" w:rsidP="000C3CAF">
      <w:pPr>
        <w:numPr>
          <w:ilvl w:val="0"/>
          <w:numId w:val="9"/>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Юбилейные даты выдающихся деятелей науки, литературы, искусства. Например, «190-летие со дня рождения Д. Менделеева. День российской науки»,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«215-летие со дня рождения Н. В. Гоголя», «Русский язык. Великий и могучий. 225 лет со дня рождения А. С. Пушкина».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школьника. К примеру: «Мы вместе», «О взаимоотношениях в коллективе (Всемирный день психического здоровья, профилактика </w:t>
      </w:r>
      <w:proofErr w:type="spellStart"/>
      <w:r w:rsidRPr="000C3CAF">
        <w:rPr>
          <w:rFonts w:ascii="Times New Roman" w:eastAsia="Times New Roman" w:hAnsi="Times New Roman" w:cs="Times New Roman"/>
          <w:color w:val="000000"/>
          <w:sz w:val="21"/>
          <w:szCs w:val="21"/>
          <w:lang w:eastAsia="ru-RU"/>
        </w:rPr>
        <w:t>буллинга</w:t>
      </w:r>
      <w:proofErr w:type="spellEnd"/>
      <w:r w:rsidRPr="000C3CAF">
        <w:rPr>
          <w:rFonts w:ascii="Times New Roman" w:eastAsia="Times New Roman" w:hAnsi="Times New Roman" w:cs="Times New Roman"/>
          <w:color w:val="000000"/>
          <w:sz w:val="21"/>
          <w:szCs w:val="21"/>
          <w:lang w:eastAsia="ru-RU"/>
        </w:rPr>
        <w:t>)» и др.</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0C3CAF">
        <w:rPr>
          <w:rFonts w:ascii="Times New Roman" w:eastAsia="Times New Roman" w:hAnsi="Times New Roman" w:cs="Times New Roman"/>
          <w:i/>
          <w:iCs/>
          <w:color w:val="000000"/>
          <w:sz w:val="21"/>
          <w:szCs w:val="21"/>
          <w:lang w:eastAsia="ru-RU"/>
        </w:rPr>
        <w:t>нравственные ценности</w:t>
      </w:r>
      <w:r w:rsidRPr="000C3CAF">
        <w:rPr>
          <w:rFonts w:ascii="Times New Roman" w:eastAsia="Times New Roman" w:hAnsi="Times New Roman" w:cs="Times New Roman"/>
          <w:color w:val="000000"/>
          <w:sz w:val="21"/>
          <w:szCs w:val="21"/>
          <w:lang w:eastAsia="ru-RU"/>
        </w:rPr>
        <w:t>, которые являются предметом обсуждения. Основные ценности характеризуются следующим образом.</w:t>
      </w:r>
    </w:p>
    <w:p w:rsidR="000C3CAF" w:rsidRPr="000C3CAF" w:rsidRDefault="000C3CAF" w:rsidP="000C3CAF">
      <w:pPr>
        <w:numPr>
          <w:ilvl w:val="0"/>
          <w:numId w:val="10"/>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lastRenderedPageBreak/>
        <w:t>Историческая память</w:t>
      </w:r>
    </w:p>
    <w:p w:rsidR="000C3CAF" w:rsidRPr="000C3CAF" w:rsidRDefault="000C3CAF" w:rsidP="000C3CAF">
      <w:pPr>
        <w:numPr>
          <w:ilvl w:val="0"/>
          <w:numId w:val="1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историческая память – обязательная часть культуры народа и каждого гражданина;</w:t>
      </w:r>
    </w:p>
    <w:p w:rsidR="000C3CAF" w:rsidRPr="000C3CAF" w:rsidRDefault="000C3CAF" w:rsidP="000C3CAF">
      <w:pPr>
        <w:numPr>
          <w:ilvl w:val="0"/>
          <w:numId w:val="1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0C3CAF" w:rsidRPr="000C3CAF" w:rsidRDefault="000C3CAF" w:rsidP="000C3CAF">
      <w:pPr>
        <w:numPr>
          <w:ilvl w:val="0"/>
          <w:numId w:val="1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0C3CAF" w:rsidRPr="000C3CAF" w:rsidRDefault="000C3CAF" w:rsidP="000C3CAF">
      <w:pPr>
        <w:numPr>
          <w:ilvl w:val="0"/>
          <w:numId w:val="12"/>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Преемственность поколений</w:t>
      </w:r>
    </w:p>
    <w:p w:rsidR="000C3CAF" w:rsidRPr="000C3CAF" w:rsidRDefault="000C3CAF" w:rsidP="000C3CAF">
      <w:pPr>
        <w:numPr>
          <w:ilvl w:val="0"/>
          <w:numId w:val="1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каждое следующее поколение учится у предыдущего: осваивает, воссоздаёт, продолжает его достижения, традиции;</w:t>
      </w:r>
    </w:p>
    <w:p w:rsidR="000C3CAF" w:rsidRPr="000C3CAF" w:rsidRDefault="000C3CAF" w:rsidP="000C3CAF">
      <w:pPr>
        <w:numPr>
          <w:ilvl w:val="0"/>
          <w:numId w:val="1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Например, тема: «О взаимоотношениях в семье (День матери)». Обсуждается проблема: каждое поколение связано с </w:t>
      </w:r>
      <w:proofErr w:type="gramStart"/>
      <w:r w:rsidRPr="000C3CAF">
        <w:rPr>
          <w:rFonts w:ascii="Times New Roman" w:eastAsia="Times New Roman" w:hAnsi="Times New Roman" w:cs="Times New Roman"/>
          <w:color w:val="000000"/>
          <w:sz w:val="21"/>
          <w:szCs w:val="21"/>
          <w:lang w:eastAsia="ru-RU"/>
        </w:rPr>
        <w:t>предыдущими</w:t>
      </w:r>
      <w:proofErr w:type="gramEnd"/>
      <w:r w:rsidRPr="000C3CAF">
        <w:rPr>
          <w:rFonts w:ascii="Times New Roman" w:eastAsia="Times New Roman" w:hAnsi="Times New Roman" w:cs="Times New Roman"/>
          <w:color w:val="000000"/>
          <w:sz w:val="21"/>
          <w:szCs w:val="21"/>
          <w:lang w:eastAsia="ru-RU"/>
        </w:rPr>
        <w:t xml:space="preserve"> и последующими общей культурой, историей, средой обитания, языком общения. Каждый человек должен</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воспитывать в себе качества, которые были характерны для наших предков, людей далёких поколений: любовь к родной земле, малой родине, Отечеству.</w:t>
      </w:r>
    </w:p>
    <w:p w:rsidR="000C3CAF" w:rsidRPr="000C3CAF" w:rsidRDefault="000C3CAF" w:rsidP="000C3CAF">
      <w:pPr>
        <w:numPr>
          <w:ilvl w:val="0"/>
          <w:numId w:val="14"/>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Патриотизм — любовь к Родине</w:t>
      </w:r>
    </w:p>
    <w:p w:rsidR="000C3CAF" w:rsidRPr="000C3CAF" w:rsidRDefault="000C3CAF" w:rsidP="000C3CAF">
      <w:pPr>
        <w:numPr>
          <w:ilvl w:val="0"/>
          <w:numId w:val="1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патриотизм (любовь к Родине) – самое главное качества гражданина;</w:t>
      </w:r>
    </w:p>
    <w:p w:rsidR="000C3CAF" w:rsidRPr="000C3CAF" w:rsidRDefault="000C3CAF" w:rsidP="000C3CAF">
      <w:pPr>
        <w:numPr>
          <w:ilvl w:val="0"/>
          <w:numId w:val="1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любовь к своему Отечеству начинается с малого — с привязанности к родному дому, малой родине;</w:t>
      </w:r>
    </w:p>
    <w:p w:rsidR="000C3CAF" w:rsidRPr="000C3CAF" w:rsidRDefault="000C3CAF" w:rsidP="000C3CAF">
      <w:pPr>
        <w:numPr>
          <w:ilvl w:val="0"/>
          <w:numId w:val="1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Эта высшая нравственная ценность является приоритетной во всех сценариях</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«Разговоров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0C3CAF" w:rsidRPr="000C3CAF" w:rsidRDefault="000C3CAF" w:rsidP="000C3CAF">
      <w:pPr>
        <w:numPr>
          <w:ilvl w:val="0"/>
          <w:numId w:val="16"/>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Доброта, добрые дела</w:t>
      </w:r>
    </w:p>
    <w:p w:rsidR="000C3CAF" w:rsidRPr="000C3CAF" w:rsidRDefault="000C3CAF" w:rsidP="000C3CAF">
      <w:pPr>
        <w:numPr>
          <w:ilvl w:val="0"/>
          <w:numId w:val="17"/>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доброта — это способность (желание и умение) быть милосердным, поддержать, помочь без ожидания благодарности;</w:t>
      </w:r>
    </w:p>
    <w:p w:rsidR="000C3CAF" w:rsidRPr="000C3CAF" w:rsidRDefault="000C3CAF" w:rsidP="000C3CAF">
      <w:pPr>
        <w:numPr>
          <w:ilvl w:val="0"/>
          <w:numId w:val="17"/>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0C3CAF">
        <w:rPr>
          <w:rFonts w:ascii="Times New Roman" w:eastAsia="Times New Roman" w:hAnsi="Times New Roman" w:cs="Times New Roman"/>
          <w:color w:val="000000"/>
          <w:sz w:val="21"/>
          <w:szCs w:val="21"/>
          <w:lang w:eastAsia="ru-RU"/>
        </w:rPr>
        <w:t>волонтерства</w:t>
      </w:r>
      <w:proofErr w:type="spellEnd"/>
      <w:r w:rsidRPr="000C3CAF">
        <w:rPr>
          <w:rFonts w:ascii="Times New Roman" w:eastAsia="Times New Roman" w:hAnsi="Times New Roman" w:cs="Times New Roman"/>
          <w:color w:val="000000"/>
          <w:sz w:val="21"/>
          <w:szCs w:val="21"/>
          <w:lang w:eastAsia="ru-RU"/>
        </w:rPr>
        <w:t>.</w:t>
      </w:r>
    </w:p>
    <w:p w:rsidR="00253C3B" w:rsidRDefault="00253C3B" w:rsidP="00253C3B">
      <w:pPr>
        <w:spacing w:before="100" w:beforeAutospacing="1" w:after="100" w:afterAutospacing="1" w:line="240" w:lineRule="auto"/>
        <w:ind w:left="720"/>
        <w:rPr>
          <w:rFonts w:ascii="Times New Roman" w:eastAsia="Times New Roman" w:hAnsi="Times New Roman" w:cs="Times New Roman"/>
          <w:color w:val="767676"/>
          <w:sz w:val="24"/>
          <w:szCs w:val="24"/>
          <w:lang w:eastAsia="ru-RU"/>
        </w:rPr>
      </w:pPr>
    </w:p>
    <w:p w:rsidR="000C3CAF" w:rsidRPr="000C3CAF" w:rsidRDefault="000C3CAF" w:rsidP="000C3CAF">
      <w:pPr>
        <w:numPr>
          <w:ilvl w:val="0"/>
          <w:numId w:val="18"/>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Семья и семейные ценности</w:t>
      </w:r>
    </w:p>
    <w:p w:rsidR="000C3CAF" w:rsidRPr="000C3CAF" w:rsidRDefault="000C3CAF" w:rsidP="000C3CAF">
      <w:pPr>
        <w:numPr>
          <w:ilvl w:val="0"/>
          <w:numId w:val="19"/>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0C3CAF">
        <w:rPr>
          <w:rFonts w:ascii="Times New Roman" w:eastAsia="Times New Roman" w:hAnsi="Times New Roman" w:cs="Times New Roman"/>
          <w:color w:val="000000"/>
          <w:sz w:val="21"/>
          <w:szCs w:val="21"/>
          <w:lang w:eastAsia="ru-RU"/>
        </w:rPr>
        <w:t>взаимоподдержкой</w:t>
      </w:r>
      <w:proofErr w:type="spellEnd"/>
      <w:r w:rsidRPr="000C3CAF">
        <w:rPr>
          <w:rFonts w:ascii="Times New Roman" w:eastAsia="Times New Roman" w:hAnsi="Times New Roman" w:cs="Times New Roman"/>
          <w:color w:val="000000"/>
          <w:sz w:val="21"/>
          <w:szCs w:val="21"/>
          <w:lang w:eastAsia="ru-RU"/>
        </w:rPr>
        <w:t>, традициями и т. д.;</w:t>
      </w:r>
    </w:p>
    <w:p w:rsidR="000C3CAF" w:rsidRPr="000C3CAF" w:rsidRDefault="000C3CAF" w:rsidP="000C3CAF">
      <w:pPr>
        <w:numPr>
          <w:ilvl w:val="0"/>
          <w:numId w:val="19"/>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lastRenderedPageBreak/>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0C3CAF" w:rsidRPr="000C3CAF" w:rsidRDefault="000C3CAF" w:rsidP="000C3CAF">
      <w:pPr>
        <w:numPr>
          <w:ilvl w:val="0"/>
          <w:numId w:val="19"/>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обучающийся должен ответственно относиться к своей семье, участвовать во всех ее делах, помогать родителям;</w:t>
      </w:r>
    </w:p>
    <w:p w:rsidR="000C3CAF" w:rsidRPr="000C3CAF" w:rsidRDefault="000C3CAF" w:rsidP="000C3CAF">
      <w:pPr>
        <w:numPr>
          <w:ilvl w:val="0"/>
          <w:numId w:val="19"/>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семейные ценности всегда были значимы для народов России; семейные ценности представлены в традиционных религиях России.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0C3CAF" w:rsidRPr="000C3CAF" w:rsidRDefault="000C3CAF" w:rsidP="000C3CAF">
      <w:pPr>
        <w:numPr>
          <w:ilvl w:val="0"/>
          <w:numId w:val="20"/>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Культура России</w:t>
      </w:r>
    </w:p>
    <w:p w:rsidR="000C3CAF" w:rsidRPr="000C3CAF" w:rsidRDefault="000C3CAF" w:rsidP="000C3CAF">
      <w:pPr>
        <w:numPr>
          <w:ilvl w:val="0"/>
          <w:numId w:val="2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культура общества — это достижения человеческого общества, созданные на протяжении его истории;</w:t>
      </w:r>
    </w:p>
    <w:p w:rsidR="000C3CAF" w:rsidRPr="000C3CAF" w:rsidRDefault="000C3CAF" w:rsidP="000C3CAF">
      <w:pPr>
        <w:numPr>
          <w:ilvl w:val="0"/>
          <w:numId w:val="21"/>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российская культура богата и разнообразна, она известна и уважаема во всем мире;</w:t>
      </w:r>
    </w:p>
    <w:p w:rsidR="000C3CAF" w:rsidRPr="000C3CAF" w:rsidRDefault="000C3CAF" w:rsidP="000C3CAF">
      <w:pPr>
        <w:numPr>
          <w:ilvl w:val="0"/>
          <w:numId w:val="21"/>
        </w:num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Темы, связанные с осознанием обучающимися этой социальной ценности, подробно и разносторонне представлены в «Разговорах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Поэтому многие сценарии построены на чтении поэзии, обсуждении видеофильмов, произведений живописи и музыки: «По ту сторону экрана. 115 лет кино в России»,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«Цирк! Цирк! Цирк! (к Международному дню цирка)».</w:t>
      </w:r>
    </w:p>
    <w:p w:rsidR="000C3CAF" w:rsidRPr="000C3CAF" w:rsidRDefault="000C3CAF" w:rsidP="000C3CAF">
      <w:pPr>
        <w:numPr>
          <w:ilvl w:val="0"/>
          <w:numId w:val="22"/>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C3CAF">
        <w:rPr>
          <w:rFonts w:ascii="Times New Roman" w:eastAsia="Times New Roman" w:hAnsi="Times New Roman" w:cs="Times New Roman"/>
          <w:color w:val="767676"/>
          <w:sz w:val="24"/>
          <w:szCs w:val="24"/>
          <w:lang w:eastAsia="ru-RU"/>
        </w:rPr>
        <w:t>Наука на службе Родины</w:t>
      </w:r>
    </w:p>
    <w:p w:rsidR="000C3CAF" w:rsidRPr="000C3CAF" w:rsidRDefault="000C3CAF" w:rsidP="000C3CAF">
      <w:pPr>
        <w:numPr>
          <w:ilvl w:val="0"/>
          <w:numId w:val="2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наука обеспечивает прогресс общества и улучшает жизнь человека;</w:t>
      </w:r>
    </w:p>
    <w:p w:rsidR="000C3CAF" w:rsidRPr="000C3CAF" w:rsidRDefault="000C3CAF" w:rsidP="000C3CAF">
      <w:pPr>
        <w:numPr>
          <w:ilvl w:val="0"/>
          <w:numId w:val="2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науке работают талантливые, творческие люди, бесконечно любящие свою деятельность;</w:t>
      </w:r>
    </w:p>
    <w:p w:rsidR="000C3CAF" w:rsidRPr="000C3CAF" w:rsidRDefault="000C3CAF" w:rsidP="000C3CAF">
      <w:pPr>
        <w:numPr>
          <w:ilvl w:val="0"/>
          <w:numId w:val="23"/>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России совершено много научных открытий, без которых невозможно представить современный мир.</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0C3CAF">
        <w:rPr>
          <w:rFonts w:ascii="Times New Roman" w:eastAsia="Times New Roman" w:hAnsi="Times New Roman" w:cs="Times New Roman"/>
          <w:i/>
          <w:iCs/>
          <w:color w:val="000000"/>
          <w:sz w:val="21"/>
          <w:szCs w:val="21"/>
          <w:lang w:eastAsia="ru-RU"/>
        </w:rPr>
        <w:t>неучебных</w:t>
      </w:r>
      <w:proofErr w:type="spellEnd"/>
      <w:r w:rsidRPr="000C3CAF">
        <w:rPr>
          <w:rFonts w:ascii="Times New Roman" w:eastAsia="Times New Roman" w:hAnsi="Times New Roman" w:cs="Times New Roman"/>
          <w:i/>
          <w:iCs/>
          <w:color w:val="000000"/>
          <w:sz w:val="21"/>
          <w:szCs w:val="21"/>
          <w:lang w:eastAsia="ru-RU"/>
        </w:rPr>
        <w:t> </w:t>
      </w:r>
      <w:r w:rsidRPr="000C3CAF">
        <w:rPr>
          <w:rFonts w:ascii="Times New Roman" w:eastAsia="Times New Roman" w:hAnsi="Times New Roman" w:cs="Times New Roman"/>
          <w:color w:val="000000"/>
          <w:sz w:val="21"/>
          <w:szCs w:val="21"/>
          <w:lang w:eastAsia="ru-RU"/>
        </w:rPr>
        <w:t>формируются определенные ценности: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Особенности реализации программы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Личностное развитие ребёнка – главная цель педагога. </w:t>
      </w:r>
      <w:proofErr w:type="gramStart"/>
      <w:r w:rsidRPr="000C3CAF">
        <w:rPr>
          <w:rFonts w:ascii="Times New Roman" w:eastAsia="Times New Roman" w:hAnsi="Times New Roman" w:cs="Times New Roman"/>
          <w:color w:val="000000"/>
          <w:sz w:val="21"/>
          <w:szCs w:val="21"/>
          <w:lang w:eastAsia="ru-RU"/>
        </w:rPr>
        <w:t>Личностных результатов, обучающихся педагог может</w:t>
      </w:r>
      <w:proofErr w:type="gramEnd"/>
      <w:r w:rsidRPr="000C3CAF">
        <w:rPr>
          <w:rFonts w:ascii="Times New Roman" w:eastAsia="Times New Roman" w:hAnsi="Times New Roman" w:cs="Times New Roman"/>
          <w:color w:val="000000"/>
          <w:sz w:val="21"/>
          <w:szCs w:val="21"/>
          <w:lang w:eastAsia="ru-RU"/>
        </w:rPr>
        <w:t xml:space="preserve">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lastRenderedPageBreak/>
        <w:t>Задача педагога, транслируя собственные убеждения и жизненный опыт, дать возможность школьнику анализировать, сравнивать и выбирать.</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«Разговоры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 xml:space="preserve">Содержание программы внеурочной деятельности «Разговоры о </w:t>
      </w:r>
      <w:proofErr w:type="gramStart"/>
      <w:r w:rsidRPr="000C3CAF">
        <w:rPr>
          <w:rFonts w:ascii="Times New Roman" w:eastAsia="Times New Roman" w:hAnsi="Times New Roman" w:cs="Times New Roman"/>
          <w:sz w:val="24"/>
          <w:szCs w:val="24"/>
          <w:lang w:eastAsia="ru-RU"/>
        </w:rPr>
        <w:t>важном</w:t>
      </w:r>
      <w:proofErr w:type="gramEnd"/>
      <w:r w:rsidRPr="000C3CAF">
        <w:rPr>
          <w:rFonts w:ascii="Times New Roman" w:eastAsia="Times New Roman" w:hAnsi="Times New Roman" w:cs="Times New Roman"/>
          <w:sz w:val="24"/>
          <w:szCs w:val="24"/>
          <w:lang w:eastAsia="ru-RU"/>
        </w:rPr>
        <w:t>»</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С чего начинается Родина? </w:t>
      </w:r>
      <w:r w:rsidRPr="000C3CAF">
        <w:rPr>
          <w:rFonts w:ascii="Times New Roman" w:eastAsia="Times New Roman" w:hAnsi="Times New Roman" w:cs="Times New Roman"/>
          <w:color w:val="000000"/>
          <w:sz w:val="21"/>
          <w:szCs w:val="21"/>
          <w:lang w:eastAsia="ru-RU"/>
        </w:rPr>
        <w:t>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«День народного единства», «Урок памяти»).</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Любовь к Родине, патриотизм </w:t>
      </w:r>
      <w:r w:rsidRPr="000C3CAF">
        <w:rPr>
          <w:rFonts w:ascii="Times New Roman" w:eastAsia="Times New Roman" w:hAnsi="Times New Roman" w:cs="Times New Roman"/>
          <w:color w:val="000000"/>
          <w:sz w:val="21"/>
          <w:szCs w:val="21"/>
          <w:lang w:eastAsia="ru-RU"/>
        </w:rPr>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0C3CAF">
        <w:rPr>
          <w:rFonts w:ascii="Times New Roman" w:eastAsia="Times New Roman" w:hAnsi="Times New Roman" w:cs="Times New Roman"/>
          <w:color w:val="000000"/>
          <w:sz w:val="21"/>
          <w:szCs w:val="21"/>
          <w:lang w:eastAsia="ru-RU"/>
        </w:rPr>
        <w:t>Непокоренный Ленинград: страницы истории блокады города («Зоя.</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Конституция Российской Федерации </w:t>
      </w:r>
      <w:r w:rsidRPr="000C3CAF">
        <w:rPr>
          <w:rFonts w:ascii="Times New Roman" w:eastAsia="Times New Roman" w:hAnsi="Times New Roman" w:cs="Times New Roman"/>
          <w:color w:val="000000"/>
          <w:sz w:val="21"/>
          <w:szCs w:val="21"/>
          <w:lang w:eastAsia="ru-RU"/>
        </w:rP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Любовь к родной природе, ее охрана и защита – проявление патриотических чувств. </w:t>
      </w:r>
      <w:r w:rsidRPr="000C3CAF">
        <w:rPr>
          <w:rFonts w:ascii="Times New Roman" w:eastAsia="Times New Roman" w:hAnsi="Times New Roman" w:cs="Times New Roman"/>
          <w:color w:val="000000"/>
          <w:sz w:val="21"/>
          <w:szCs w:val="21"/>
          <w:lang w:eastAsia="ru-RU"/>
        </w:rPr>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sidRPr="000C3CAF">
        <w:rPr>
          <w:rFonts w:ascii="Times New Roman" w:eastAsia="Times New Roman" w:hAnsi="Times New Roman" w:cs="Times New Roman"/>
          <w:color w:val="000000"/>
          <w:sz w:val="21"/>
          <w:szCs w:val="21"/>
          <w:lang w:eastAsia="ru-RU"/>
        </w:rPr>
        <w:t>Симферополь — столица Республики Крым, «ворота Крыма» («Крым.</w:t>
      </w:r>
      <w:proofErr w:type="gramEnd"/>
      <w:r w:rsidRPr="000C3CAF">
        <w:rPr>
          <w:rFonts w:ascii="Times New Roman" w:eastAsia="Times New Roman" w:hAnsi="Times New Roman" w:cs="Times New Roman"/>
          <w:color w:val="000000"/>
          <w:sz w:val="21"/>
          <w:szCs w:val="21"/>
          <w:lang w:eastAsia="ru-RU"/>
        </w:rPr>
        <w:t xml:space="preserve"> Путь домой», «Я вижу Землю! </w:t>
      </w:r>
      <w:proofErr w:type="gramStart"/>
      <w:r w:rsidRPr="000C3CAF">
        <w:rPr>
          <w:rFonts w:ascii="Times New Roman" w:eastAsia="Times New Roman" w:hAnsi="Times New Roman" w:cs="Times New Roman"/>
          <w:color w:val="000000"/>
          <w:sz w:val="21"/>
          <w:szCs w:val="21"/>
          <w:lang w:eastAsia="ru-RU"/>
        </w:rPr>
        <w:t>Это так красиво», «</w:t>
      </w:r>
      <w:proofErr w:type="spellStart"/>
      <w:r w:rsidRPr="000C3CAF">
        <w:rPr>
          <w:rFonts w:ascii="Times New Roman" w:eastAsia="Times New Roman" w:hAnsi="Times New Roman" w:cs="Times New Roman"/>
          <w:color w:val="000000"/>
          <w:sz w:val="21"/>
          <w:szCs w:val="21"/>
          <w:lang w:eastAsia="ru-RU"/>
        </w:rPr>
        <w:t>Экологичное</w:t>
      </w:r>
      <w:proofErr w:type="spellEnd"/>
      <w:r w:rsidRPr="000C3CAF">
        <w:rPr>
          <w:rFonts w:ascii="Times New Roman" w:eastAsia="Times New Roman" w:hAnsi="Times New Roman" w:cs="Times New Roman"/>
          <w:color w:val="000000"/>
          <w:sz w:val="21"/>
          <w:szCs w:val="21"/>
          <w:lang w:eastAsia="ru-RU"/>
        </w:rPr>
        <w:t xml:space="preserve"> потребление»).</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Нравственные ценности российского общества</w:t>
      </w:r>
      <w:r w:rsidRPr="000C3CAF">
        <w:rPr>
          <w:rFonts w:ascii="Times New Roman" w:eastAsia="Times New Roman" w:hAnsi="Times New Roman" w:cs="Times New Roman"/>
          <w:color w:val="000000"/>
          <w:sz w:val="21"/>
          <w:szCs w:val="21"/>
          <w:lang w:eastAsia="ru-RU"/>
        </w:rPr>
        <w:t xml:space="preserve">. Трудовая деятельность россиян, созидательный труд на благо Отчизны. </w:t>
      </w:r>
      <w:proofErr w:type="gramStart"/>
      <w:r w:rsidRPr="000C3CAF">
        <w:rPr>
          <w:rFonts w:ascii="Times New Roman" w:eastAsia="Times New Roman" w:hAnsi="Times New Roman" w:cs="Times New Roman"/>
          <w:color w:val="000000"/>
          <w:sz w:val="21"/>
          <w:szCs w:val="21"/>
          <w:lang w:eastAsia="ru-RU"/>
        </w:rPr>
        <w:t>Многообразие профессий, люди особых профессий (спецназ, МЧС, полиция, гражданская авиация) («День спецназа», ««Первым делом самолеты».</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О гражданской авиации»).</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Герои нашего времени. </w:t>
      </w:r>
      <w:r w:rsidRPr="000C3CAF">
        <w:rPr>
          <w:rFonts w:ascii="Times New Roman" w:eastAsia="Times New Roman" w:hAnsi="Times New Roman" w:cs="Times New Roman"/>
          <w:color w:val="000000"/>
          <w:sz w:val="21"/>
          <w:szCs w:val="21"/>
          <w:lang w:eastAsia="ru-RU"/>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Гуманизм, доброта, волонтёрская деятельность </w:t>
      </w:r>
      <w:r w:rsidRPr="000C3CAF">
        <w:rPr>
          <w:rFonts w:ascii="Times New Roman" w:eastAsia="Times New Roman" w:hAnsi="Times New Roman" w:cs="Times New Roman"/>
          <w:color w:val="000000"/>
          <w:sz w:val="21"/>
          <w:szCs w:val="21"/>
          <w:lang w:eastAsia="ru-RU"/>
        </w:rPr>
        <w:t>—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0C3CAF">
        <w:rPr>
          <w:rFonts w:ascii="Times New Roman" w:eastAsia="Times New Roman" w:hAnsi="Times New Roman" w:cs="Times New Roman"/>
          <w:color w:val="000000"/>
          <w:sz w:val="21"/>
          <w:szCs w:val="21"/>
          <w:lang w:eastAsia="ru-RU"/>
        </w:rPr>
        <w:t>буллинга</w:t>
      </w:r>
      <w:proofErr w:type="spellEnd"/>
      <w:r w:rsidRPr="000C3CAF">
        <w:rPr>
          <w:rFonts w:ascii="Times New Roman" w:eastAsia="Times New Roman" w:hAnsi="Times New Roman" w:cs="Times New Roman"/>
          <w:color w:val="000000"/>
          <w:sz w:val="21"/>
          <w:szCs w:val="21"/>
          <w:lang w:eastAsia="ru-RU"/>
        </w:rPr>
        <w:t>)»).</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lastRenderedPageBreak/>
        <w:t>Детские общественные организации в России и их деятельность </w:t>
      </w:r>
      <w:r w:rsidRPr="000C3CAF">
        <w:rPr>
          <w:rFonts w:ascii="Times New Roman" w:eastAsia="Times New Roman" w:hAnsi="Times New Roman" w:cs="Times New Roman"/>
          <w:color w:val="000000"/>
          <w:sz w:val="21"/>
          <w:szCs w:val="21"/>
          <w:lang w:eastAsia="ru-RU"/>
        </w:rPr>
        <w:t xml:space="preserve">– мы вместе, и мы делаем добрые дела. </w:t>
      </w:r>
      <w:proofErr w:type="gramStart"/>
      <w:r w:rsidRPr="000C3CAF">
        <w:rPr>
          <w:rFonts w:ascii="Times New Roman" w:eastAsia="Times New Roman" w:hAnsi="Times New Roman" w:cs="Times New Roman"/>
          <w:color w:val="000000"/>
          <w:sz w:val="21"/>
          <w:szCs w:val="21"/>
          <w:lang w:eastAsia="ru-RU"/>
        </w:rPr>
        <w:t>Наша помощь нужна тем, кто в ней нуждается: больным, старым, слабым («Будь готов!</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Ко дню детских общественных организаций»).</w:t>
      </w:r>
      <w:proofErr w:type="gramEnd"/>
      <w:r w:rsidRPr="000C3CAF">
        <w:rPr>
          <w:rFonts w:ascii="Times New Roman" w:eastAsia="Times New Roman" w:hAnsi="Times New Roman" w:cs="Times New Roman"/>
          <w:color w:val="000000"/>
          <w:sz w:val="21"/>
          <w:szCs w:val="21"/>
          <w:lang w:eastAsia="ru-RU"/>
        </w:rPr>
        <w:t xml:space="preserve"> Всемирный фестиваль молодежи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Учебный коллектив</w:t>
      </w:r>
      <w:r w:rsidRPr="000C3CAF">
        <w:rPr>
          <w:rFonts w:ascii="Times New Roman" w:eastAsia="Times New Roman" w:hAnsi="Times New Roman" w:cs="Times New Roman"/>
          <w:color w:val="000000"/>
          <w:sz w:val="21"/>
          <w:szCs w:val="21"/>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0C3CAF">
        <w:rPr>
          <w:rFonts w:ascii="Times New Roman" w:eastAsia="Times New Roman" w:hAnsi="Times New Roman" w:cs="Times New Roman"/>
          <w:color w:val="000000"/>
          <w:sz w:val="21"/>
          <w:szCs w:val="21"/>
          <w:lang w:eastAsia="ru-RU"/>
        </w:rPr>
        <w:t xml:space="preserve">Противостояние отрицательным влияниям («Всемирный день психического здоровья, профилактика </w:t>
      </w:r>
      <w:proofErr w:type="spellStart"/>
      <w:r w:rsidRPr="000C3CAF">
        <w:rPr>
          <w:rFonts w:ascii="Times New Roman" w:eastAsia="Times New Roman" w:hAnsi="Times New Roman" w:cs="Times New Roman"/>
          <w:color w:val="000000"/>
          <w:sz w:val="21"/>
          <w:szCs w:val="21"/>
          <w:lang w:eastAsia="ru-RU"/>
        </w:rPr>
        <w:t>буллинга</w:t>
      </w:r>
      <w:proofErr w:type="spellEnd"/>
      <w:r w:rsidRPr="000C3CAF">
        <w:rPr>
          <w:rFonts w:ascii="Times New Roman" w:eastAsia="Times New Roman" w:hAnsi="Times New Roman" w:cs="Times New Roman"/>
          <w:color w:val="000000"/>
          <w:sz w:val="21"/>
          <w:szCs w:val="21"/>
          <w:lang w:eastAsia="ru-RU"/>
        </w:rPr>
        <w:t>)», «Россия – здоровая держава»).</w:t>
      </w:r>
      <w:proofErr w:type="gramEnd"/>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Государственные праздники Российской Федерации:</w:t>
      </w:r>
    </w:p>
    <w:p w:rsidR="000C3CAF" w:rsidRPr="000C3CAF" w:rsidRDefault="000C3CAF" w:rsidP="000C3CAF">
      <w:pPr>
        <w:numPr>
          <w:ilvl w:val="0"/>
          <w:numId w:val="24"/>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0C3CAF" w:rsidRPr="000C3CAF" w:rsidRDefault="000C3CAF" w:rsidP="000C3CAF">
      <w:pPr>
        <w:numPr>
          <w:ilvl w:val="0"/>
          <w:numId w:val="24"/>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w:t>
      </w:r>
      <w:proofErr w:type="gramStart"/>
      <w:r w:rsidRPr="000C3CAF">
        <w:rPr>
          <w:rFonts w:ascii="Times New Roman" w:eastAsia="Times New Roman" w:hAnsi="Times New Roman" w:cs="Times New Roman"/>
          <w:color w:val="000000"/>
          <w:sz w:val="21"/>
          <w:szCs w:val="21"/>
          <w:lang w:eastAsia="ru-RU"/>
        </w:rPr>
        <w:t>о-</w:t>
      </w:r>
      <w:proofErr w:type="gramEnd"/>
      <w:r w:rsidRPr="000C3CAF">
        <w:rPr>
          <w:rFonts w:ascii="Times New Roman" w:eastAsia="Times New Roman" w:hAnsi="Times New Roman" w:cs="Times New Roman"/>
          <w:color w:val="000000"/>
          <w:sz w:val="21"/>
          <w:szCs w:val="21"/>
          <w:lang w:eastAsia="ru-RU"/>
        </w:rPr>
        <w:t xml:space="preserve"> исследовательской деятельности. Что такое виртуальный мир и кто его создаёт?</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«Плюсы» и «минусы» виртуального мира. Правила безопасного пользования Интернет-ресурсами. </w:t>
      </w:r>
      <w:proofErr w:type="gramStart"/>
      <w:r w:rsidRPr="000C3CAF">
        <w:rPr>
          <w:rFonts w:ascii="Times New Roman" w:eastAsia="Times New Roman" w:hAnsi="Times New Roman" w:cs="Times New Roman"/>
          <w:color w:val="000000"/>
          <w:sz w:val="21"/>
          <w:szCs w:val="21"/>
          <w:lang w:eastAsia="ru-RU"/>
        </w:rPr>
        <w:t>(«Россия: взгляд в будущее», «Технологический суверенитет/цифровая экономика/новые профессии», «190 лет со дня рождения Д. Менделеева.</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День российской науки»).</w:t>
      </w:r>
      <w:proofErr w:type="gramEnd"/>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0C3CAF">
        <w:rPr>
          <w:rFonts w:ascii="Times New Roman" w:eastAsia="Times New Roman" w:hAnsi="Times New Roman" w:cs="Times New Roman"/>
          <w:color w:val="000000"/>
          <w:sz w:val="21"/>
          <w:szCs w:val="21"/>
          <w:lang w:eastAsia="ru-RU"/>
        </w:rPr>
        <w:t>Гордость россиян за успехи страны в освоении космоса («Я вижу Землю!</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Это так красиво»).</w:t>
      </w:r>
      <w:proofErr w:type="gramEnd"/>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lastRenderedPageBreak/>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0C3CAF" w:rsidRPr="000C3CAF" w:rsidRDefault="000C3CAF" w:rsidP="000C3CAF">
      <w:pPr>
        <w:numPr>
          <w:ilvl w:val="0"/>
          <w:numId w:val="25"/>
        </w:num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Различные праздники, посвященные истории и культуре России: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Историческая память: Пётр и </w:t>
      </w:r>
      <w:proofErr w:type="spellStart"/>
      <w:r w:rsidRPr="000C3CAF">
        <w:rPr>
          <w:rFonts w:ascii="Times New Roman" w:eastAsia="Times New Roman" w:hAnsi="Times New Roman" w:cs="Times New Roman"/>
          <w:color w:val="000000"/>
          <w:sz w:val="21"/>
          <w:szCs w:val="21"/>
          <w:lang w:eastAsia="ru-RU"/>
        </w:rPr>
        <w:t>Феврония</w:t>
      </w:r>
      <w:proofErr w:type="spellEnd"/>
      <w:r w:rsidRPr="000C3CAF">
        <w:rPr>
          <w:rFonts w:ascii="Times New Roman" w:eastAsia="Times New Roman" w:hAnsi="Times New Roman" w:cs="Times New Roman"/>
          <w:color w:val="000000"/>
          <w:sz w:val="21"/>
          <w:szCs w:val="21"/>
          <w:lang w:eastAsia="ru-RU"/>
        </w:rPr>
        <w:t xml:space="preserve"> Муромские – символ любви и взаимопонимания в семейной жизни. </w:t>
      </w:r>
      <w:proofErr w:type="gramStart"/>
      <w:r w:rsidRPr="000C3CAF">
        <w:rPr>
          <w:rFonts w:ascii="Times New Roman" w:eastAsia="Times New Roman" w:hAnsi="Times New Roman" w:cs="Times New Roman"/>
          <w:color w:val="000000"/>
          <w:sz w:val="21"/>
          <w:szCs w:val="21"/>
          <w:lang w:eastAsia="ru-RU"/>
        </w:rPr>
        <w:t>Ценности российской семьи: любовь, взаимопонимание, участие в семейном хозяйстве, воспитании детей).</w:t>
      </w:r>
      <w:proofErr w:type="gramEnd"/>
      <w:r w:rsidRPr="000C3CAF">
        <w:rPr>
          <w:rFonts w:ascii="Times New Roman" w:eastAsia="Times New Roman" w:hAnsi="Times New Roman" w:cs="Times New Roman"/>
          <w:color w:val="000000"/>
          <w:sz w:val="21"/>
          <w:szCs w:val="21"/>
          <w:lang w:eastAsia="ru-RU"/>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0C3CAF">
        <w:rPr>
          <w:rFonts w:ascii="Times New Roman" w:eastAsia="Times New Roman" w:hAnsi="Times New Roman" w:cs="Times New Roman"/>
          <w:color w:val="000000"/>
          <w:sz w:val="21"/>
          <w:szCs w:val="21"/>
          <w:lang w:eastAsia="ru-RU"/>
        </w:rPr>
        <w:t>Значение российской культуры для всего мира («По ту сторону экрана. 115 лет кино в России», «Цирк!</w:t>
      </w:r>
      <w:proofErr w:type="gramEnd"/>
      <w:r w:rsidRPr="000C3CAF">
        <w:rPr>
          <w:rFonts w:ascii="Times New Roman" w:eastAsia="Times New Roman" w:hAnsi="Times New Roman" w:cs="Times New Roman"/>
          <w:color w:val="000000"/>
          <w:sz w:val="21"/>
          <w:szCs w:val="21"/>
          <w:lang w:eastAsia="ru-RU"/>
        </w:rPr>
        <w:t xml:space="preserve"> Цирк! Цирк! </w:t>
      </w:r>
      <w:proofErr w:type="gramStart"/>
      <w:r w:rsidRPr="000C3CAF">
        <w:rPr>
          <w:rFonts w:ascii="Times New Roman" w:eastAsia="Times New Roman" w:hAnsi="Times New Roman" w:cs="Times New Roman"/>
          <w:color w:val="000000"/>
          <w:sz w:val="21"/>
          <w:szCs w:val="21"/>
          <w:lang w:eastAsia="ru-RU"/>
        </w:rPr>
        <w:t>(К Международному дню цирка)», «От «А» до «Я», 450 лет «Азбуке» Ивана Федорова»).</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0C3CAF">
        <w:rPr>
          <w:rFonts w:ascii="Times New Roman" w:eastAsia="Times New Roman" w:hAnsi="Times New Roman" w:cs="Times New Roman"/>
          <w:color w:val="000000"/>
          <w:sz w:val="21"/>
          <w:szCs w:val="21"/>
          <w:lang w:eastAsia="ru-RU"/>
        </w:rPr>
        <w:t xml:space="preserve">Николай Васильевич Гоголь – русский писатель, внесший вклад в развитие отечественной литературы («215- </w:t>
      </w:r>
      <w:proofErr w:type="spellStart"/>
      <w:r w:rsidRPr="000C3CAF">
        <w:rPr>
          <w:rFonts w:ascii="Times New Roman" w:eastAsia="Times New Roman" w:hAnsi="Times New Roman" w:cs="Times New Roman"/>
          <w:color w:val="000000"/>
          <w:sz w:val="21"/>
          <w:szCs w:val="21"/>
          <w:lang w:eastAsia="ru-RU"/>
        </w:rPr>
        <w:t>летие</w:t>
      </w:r>
      <w:proofErr w:type="spellEnd"/>
      <w:r w:rsidRPr="000C3CAF">
        <w:rPr>
          <w:rFonts w:ascii="Times New Roman" w:eastAsia="Times New Roman" w:hAnsi="Times New Roman" w:cs="Times New Roman"/>
          <w:color w:val="000000"/>
          <w:sz w:val="21"/>
          <w:szCs w:val="21"/>
          <w:lang w:eastAsia="ru-RU"/>
        </w:rPr>
        <w:t xml:space="preserve"> со дня рождения Н. В. Гоголя», «Русский язык.</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Великий и могучий. 225 лет со дня рождения А. С. Пушкина»).</w:t>
      </w:r>
      <w:proofErr w:type="gramEnd"/>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 xml:space="preserve">Планируемые результаты освоения программы внеурочных занятий «Разговоры о </w:t>
      </w:r>
      <w:proofErr w:type="gramStart"/>
      <w:r w:rsidRPr="000C3CAF">
        <w:rPr>
          <w:rFonts w:ascii="Times New Roman" w:eastAsia="Times New Roman" w:hAnsi="Times New Roman" w:cs="Times New Roman"/>
          <w:sz w:val="24"/>
          <w:szCs w:val="24"/>
          <w:lang w:eastAsia="ru-RU"/>
        </w:rPr>
        <w:t>важном</w:t>
      </w:r>
      <w:proofErr w:type="gramEnd"/>
      <w:r w:rsidRPr="000C3CAF">
        <w:rPr>
          <w:rFonts w:ascii="Times New Roman" w:eastAsia="Times New Roman" w:hAnsi="Times New Roman" w:cs="Times New Roman"/>
          <w:sz w:val="24"/>
          <w:szCs w:val="24"/>
          <w:lang w:eastAsia="ru-RU"/>
        </w:rPr>
        <w:t>»</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Занятия в рамках программы направлены на обеспечение достижений школьниками следующих личностных, </w:t>
      </w:r>
      <w:proofErr w:type="spellStart"/>
      <w:r w:rsidRPr="000C3CAF">
        <w:rPr>
          <w:rFonts w:ascii="Times New Roman" w:eastAsia="Times New Roman" w:hAnsi="Times New Roman" w:cs="Times New Roman"/>
          <w:color w:val="000000"/>
          <w:sz w:val="21"/>
          <w:szCs w:val="21"/>
          <w:lang w:eastAsia="ru-RU"/>
        </w:rPr>
        <w:t>метапредметных</w:t>
      </w:r>
      <w:proofErr w:type="spellEnd"/>
      <w:r w:rsidRPr="000C3CAF">
        <w:rPr>
          <w:rFonts w:ascii="Times New Roman" w:eastAsia="Times New Roman" w:hAnsi="Times New Roman" w:cs="Times New Roman"/>
          <w:color w:val="000000"/>
          <w:sz w:val="21"/>
          <w:szCs w:val="21"/>
          <w:lang w:eastAsia="ru-RU"/>
        </w:rPr>
        <w:t xml:space="preserve"> и предметных образовательных результатов.</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r w:rsidRPr="000C3CAF">
        <w:rPr>
          <w:rFonts w:ascii="Times New Roman" w:eastAsia="Times New Roman" w:hAnsi="Times New Roman" w:cs="Times New Roman"/>
          <w:sz w:val="24"/>
          <w:szCs w:val="24"/>
          <w:lang w:eastAsia="ru-RU"/>
        </w:rPr>
        <w:t>Личностные результаты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Гражданско-патриотического воспитание</w:t>
      </w:r>
      <w:r w:rsidRPr="000C3CAF">
        <w:rPr>
          <w:rFonts w:ascii="Times New Roman" w:eastAsia="Times New Roman" w:hAnsi="Times New Roman" w:cs="Times New Roman"/>
          <w:color w:val="000000"/>
          <w:sz w:val="21"/>
          <w:szCs w:val="21"/>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Духовно-нравственное воспитание</w:t>
      </w:r>
      <w:r w:rsidRPr="000C3CAF">
        <w:rPr>
          <w:rFonts w:ascii="Times New Roman" w:eastAsia="Times New Roman" w:hAnsi="Times New Roman" w:cs="Times New Roman"/>
          <w:color w:val="000000"/>
          <w:sz w:val="21"/>
          <w:szCs w:val="21"/>
          <w:lang w:eastAsia="ru-RU"/>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w:t>
      </w:r>
      <w:r w:rsidRPr="000C3CAF">
        <w:rPr>
          <w:rFonts w:ascii="Times New Roman" w:eastAsia="Times New Roman" w:hAnsi="Times New Roman" w:cs="Times New Roman"/>
          <w:color w:val="000000"/>
          <w:sz w:val="21"/>
          <w:szCs w:val="21"/>
          <w:lang w:eastAsia="ru-RU"/>
        </w:rPr>
        <w:lastRenderedPageBreak/>
        <w:t>морального вреда другим людям; выполнение нравственно-этических норм поведения и правил межличностных отношений.</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Эстетическое воспитание</w:t>
      </w:r>
      <w:r w:rsidRPr="000C3CAF">
        <w:rPr>
          <w:rFonts w:ascii="Times New Roman" w:eastAsia="Times New Roman" w:hAnsi="Times New Roman" w:cs="Times New Roman"/>
          <w:color w:val="000000"/>
          <w:sz w:val="21"/>
          <w:szCs w:val="21"/>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Физическое воспитание, культура здоровья и эмоционального благополучия</w:t>
      </w:r>
      <w:r w:rsidRPr="000C3CAF">
        <w:rPr>
          <w:rFonts w:ascii="Times New Roman" w:eastAsia="Times New Roman" w:hAnsi="Times New Roman" w:cs="Times New Roman"/>
          <w:color w:val="000000"/>
          <w:sz w:val="21"/>
          <w:szCs w:val="21"/>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Трудовое воспитание</w:t>
      </w:r>
      <w:r w:rsidRPr="000C3CAF">
        <w:rPr>
          <w:rFonts w:ascii="Times New Roman" w:eastAsia="Times New Roman" w:hAnsi="Times New Roman" w:cs="Times New Roman"/>
          <w:color w:val="000000"/>
          <w:sz w:val="21"/>
          <w:szCs w:val="21"/>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Ценности научного познания</w:t>
      </w:r>
      <w:r w:rsidRPr="000C3CAF">
        <w:rPr>
          <w:rFonts w:ascii="Times New Roman" w:eastAsia="Times New Roman" w:hAnsi="Times New Roman" w:cs="Times New Roman"/>
          <w:color w:val="000000"/>
          <w:sz w:val="21"/>
          <w:szCs w:val="21"/>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0C3CAF" w:rsidRPr="000C3CAF" w:rsidRDefault="000C3CAF" w:rsidP="000C3CAF">
      <w:pPr>
        <w:spacing w:after="0" w:line="240" w:lineRule="auto"/>
        <w:rPr>
          <w:rFonts w:ascii="Times New Roman" w:eastAsia="Times New Roman" w:hAnsi="Times New Roman" w:cs="Times New Roman"/>
          <w:sz w:val="24"/>
          <w:szCs w:val="24"/>
          <w:lang w:eastAsia="ru-RU"/>
        </w:rPr>
      </w:pPr>
      <w:proofErr w:type="spellStart"/>
      <w:r w:rsidRPr="000C3CAF">
        <w:rPr>
          <w:rFonts w:ascii="Times New Roman" w:eastAsia="Times New Roman" w:hAnsi="Times New Roman" w:cs="Times New Roman"/>
          <w:sz w:val="24"/>
          <w:szCs w:val="24"/>
          <w:lang w:eastAsia="ru-RU"/>
        </w:rPr>
        <w:t>Метапредметные</w:t>
      </w:r>
      <w:proofErr w:type="spellEnd"/>
      <w:r w:rsidRPr="000C3CAF">
        <w:rPr>
          <w:rFonts w:ascii="Times New Roman" w:eastAsia="Times New Roman" w:hAnsi="Times New Roman" w:cs="Times New Roman"/>
          <w:sz w:val="24"/>
          <w:szCs w:val="24"/>
          <w:lang w:eastAsia="ru-RU"/>
        </w:rPr>
        <w:t xml:space="preserve"> результаты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Универсальные учебные познавательные действия</w:t>
      </w:r>
      <w:r w:rsidRPr="000C3CAF">
        <w:rPr>
          <w:rFonts w:ascii="Times New Roman" w:eastAsia="Times New Roman" w:hAnsi="Times New Roman" w:cs="Times New Roman"/>
          <w:color w:val="000000"/>
          <w:sz w:val="21"/>
          <w:szCs w:val="21"/>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Универсальные учебные коммуникативные действия</w:t>
      </w:r>
      <w:r w:rsidRPr="000C3CAF">
        <w:rPr>
          <w:rFonts w:ascii="Times New Roman" w:eastAsia="Times New Roman" w:hAnsi="Times New Roman" w:cs="Times New Roman"/>
          <w:color w:val="000000"/>
          <w:sz w:val="21"/>
          <w:szCs w:val="21"/>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Универсальные учебные регулятивные действия</w:t>
      </w:r>
      <w:r w:rsidRPr="000C3CAF">
        <w:rPr>
          <w:rFonts w:ascii="Times New Roman" w:eastAsia="Times New Roman" w:hAnsi="Times New Roman" w:cs="Times New Roman"/>
          <w:color w:val="000000"/>
          <w:sz w:val="21"/>
          <w:szCs w:val="21"/>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Занятия «Разговоры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позволяют осуществить решение задач по освоению </w:t>
      </w:r>
      <w:r w:rsidRPr="000C3CAF">
        <w:rPr>
          <w:rFonts w:ascii="Times New Roman" w:eastAsia="Times New Roman" w:hAnsi="Times New Roman" w:cs="Times New Roman"/>
          <w:b/>
          <w:bCs/>
          <w:i/>
          <w:iCs/>
          <w:color w:val="000000"/>
          <w:sz w:val="21"/>
          <w:szCs w:val="21"/>
          <w:lang w:eastAsia="ru-RU"/>
        </w:rPr>
        <w:t>предметных планируемых результатов</w:t>
      </w:r>
      <w:r w:rsidRPr="000C3CAF">
        <w:rPr>
          <w:rFonts w:ascii="Times New Roman" w:eastAsia="Times New Roman" w:hAnsi="Times New Roman" w:cs="Times New Roman"/>
          <w:color w:val="000000"/>
          <w:sz w:val="21"/>
          <w:szCs w:val="21"/>
          <w:lang w:eastAsia="ru-RU"/>
        </w:rPr>
        <w:t>.</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Многие темы «Разговоров о важном» строятся на использовании содержания учебных предметов.</w:t>
      </w:r>
      <w:proofErr w:type="gramEnd"/>
      <w:r w:rsidRPr="000C3CAF">
        <w:rPr>
          <w:rFonts w:ascii="Times New Roman" w:eastAsia="Times New Roman" w:hAnsi="Times New Roman" w:cs="Times New Roman"/>
          <w:color w:val="000000"/>
          <w:sz w:val="21"/>
          <w:szCs w:val="21"/>
          <w:lang w:eastAsia="ru-RU"/>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i/>
          <w:iCs/>
          <w:color w:val="000000"/>
          <w:sz w:val="21"/>
          <w:szCs w:val="21"/>
          <w:lang w:eastAsia="ru-RU"/>
        </w:rPr>
        <w:t>Предметные результаты </w:t>
      </w:r>
      <w:r w:rsidRPr="000C3CAF">
        <w:rPr>
          <w:rFonts w:ascii="Times New Roman" w:eastAsia="Times New Roman" w:hAnsi="Times New Roman" w:cs="Times New Roman"/>
          <w:color w:val="000000"/>
          <w:sz w:val="21"/>
          <w:szCs w:val="21"/>
          <w:lang w:eastAsia="ru-RU"/>
        </w:rPr>
        <w:t>освоения программы внеурочной деятельности</w:t>
      </w:r>
    </w:p>
    <w:p w:rsidR="000C3CAF" w:rsidRPr="000C3CAF" w:rsidRDefault="000C3CAF" w:rsidP="000C3CAF">
      <w:pPr>
        <w:spacing w:after="150" w:line="240" w:lineRule="auto"/>
        <w:jc w:val="right"/>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«Разговоры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представлены с учетом специфики содержания предметных областей, к которым имеет отношение содержание курса внеурочной деятельности: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i/>
          <w:iCs/>
          <w:color w:val="000000"/>
          <w:sz w:val="21"/>
          <w:szCs w:val="21"/>
          <w:lang w:eastAsia="ru-RU"/>
        </w:rPr>
        <w:t>Русский язык: </w:t>
      </w:r>
      <w:r w:rsidRPr="000C3CAF">
        <w:rPr>
          <w:rFonts w:ascii="Times New Roman" w:eastAsia="Times New Roman" w:hAnsi="Times New Roman" w:cs="Times New Roman"/>
          <w:color w:val="000000"/>
          <w:sz w:val="21"/>
          <w:szCs w:val="21"/>
          <w:lang w:eastAsia="ru-RU"/>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r w:rsidRPr="000C3CAF">
        <w:rPr>
          <w:rFonts w:ascii="Times New Roman" w:eastAsia="Times New Roman" w:hAnsi="Times New Roman" w:cs="Times New Roman"/>
          <w:color w:val="000000"/>
          <w:sz w:val="21"/>
          <w:szCs w:val="21"/>
          <w:lang w:eastAsia="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Литературное чтение: </w:t>
      </w:r>
      <w:r w:rsidRPr="000C3CAF">
        <w:rPr>
          <w:rFonts w:ascii="Times New Roman" w:eastAsia="Times New Roman" w:hAnsi="Times New Roman" w:cs="Times New Roman"/>
          <w:color w:val="000000"/>
          <w:sz w:val="21"/>
          <w:szCs w:val="21"/>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0C3CAF">
        <w:rPr>
          <w:rFonts w:ascii="Times New Roman" w:eastAsia="Times New Roman" w:hAnsi="Times New Roman" w:cs="Times New Roman"/>
          <w:i/>
          <w:iCs/>
          <w:color w:val="000000"/>
          <w:sz w:val="21"/>
          <w:szCs w:val="21"/>
          <w:lang w:eastAsia="ru-RU"/>
        </w:rPr>
        <w:t>первоначальное </w:t>
      </w:r>
      <w:r w:rsidRPr="000C3CAF">
        <w:rPr>
          <w:rFonts w:ascii="Times New Roman" w:eastAsia="Times New Roman" w:hAnsi="Times New Roman" w:cs="Times New Roman"/>
          <w:color w:val="000000"/>
          <w:sz w:val="21"/>
          <w:szCs w:val="21"/>
          <w:lang w:eastAsia="ru-RU"/>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Иностранный язык: </w:t>
      </w:r>
      <w:r w:rsidRPr="000C3CAF">
        <w:rPr>
          <w:rFonts w:ascii="Times New Roman" w:eastAsia="Times New Roman" w:hAnsi="Times New Roman" w:cs="Times New Roman"/>
          <w:color w:val="000000"/>
          <w:sz w:val="21"/>
          <w:szCs w:val="21"/>
          <w:lang w:eastAsia="ru-RU"/>
        </w:rPr>
        <w:t>знакомство представителей других стран с культурой своего народа.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Математика и информатика: </w:t>
      </w:r>
      <w:r w:rsidRPr="000C3CAF">
        <w:rPr>
          <w:rFonts w:ascii="Times New Roman" w:eastAsia="Times New Roman" w:hAnsi="Times New Roman" w:cs="Times New Roman"/>
          <w:color w:val="000000"/>
          <w:sz w:val="21"/>
          <w:szCs w:val="21"/>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i/>
          <w:iCs/>
          <w:color w:val="000000"/>
          <w:sz w:val="21"/>
          <w:szCs w:val="21"/>
          <w:lang w:eastAsia="ru-RU"/>
        </w:rPr>
        <w:lastRenderedPageBreak/>
        <w:t>Окружающий мир: </w:t>
      </w:r>
      <w:proofErr w:type="spellStart"/>
      <w:r w:rsidRPr="000C3CAF">
        <w:rPr>
          <w:rFonts w:ascii="Times New Roman" w:eastAsia="Times New Roman" w:hAnsi="Times New Roman" w:cs="Times New Roman"/>
          <w:color w:val="000000"/>
          <w:sz w:val="21"/>
          <w:szCs w:val="21"/>
          <w:lang w:eastAsia="ru-RU"/>
        </w:rPr>
        <w:t>сформированность</w:t>
      </w:r>
      <w:proofErr w:type="spellEnd"/>
      <w:r w:rsidRPr="000C3CAF">
        <w:rPr>
          <w:rFonts w:ascii="Times New Roman" w:eastAsia="Times New Roman" w:hAnsi="Times New Roman" w:cs="Times New Roman"/>
          <w:color w:val="000000"/>
          <w:sz w:val="21"/>
          <w:szCs w:val="21"/>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0C3CAF">
        <w:rPr>
          <w:rFonts w:ascii="Times New Roman" w:eastAsia="Times New Roman" w:hAnsi="Times New Roman" w:cs="Times New Roman"/>
          <w:color w:val="000000"/>
          <w:sz w:val="21"/>
          <w:szCs w:val="21"/>
          <w:lang w:eastAsia="ru-RU"/>
        </w:rPr>
        <w:t>сформированность</w:t>
      </w:r>
      <w:proofErr w:type="spellEnd"/>
      <w:r w:rsidRPr="000C3CAF">
        <w:rPr>
          <w:rFonts w:ascii="Times New Roman" w:eastAsia="Times New Roman" w:hAnsi="Times New Roman" w:cs="Times New Roman"/>
          <w:color w:val="000000"/>
          <w:sz w:val="21"/>
          <w:szCs w:val="21"/>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0C3CAF">
        <w:rPr>
          <w:rFonts w:ascii="Times New Roman" w:eastAsia="Times New Roman" w:hAnsi="Times New Roman" w:cs="Times New Roman"/>
          <w:color w:val="000000"/>
          <w:sz w:val="21"/>
          <w:szCs w:val="21"/>
          <w:lang w:eastAsia="ru-RU"/>
        </w:rPr>
        <w:t xml:space="preserve"> </w:t>
      </w:r>
      <w:proofErr w:type="spellStart"/>
      <w:r w:rsidRPr="000C3CAF">
        <w:rPr>
          <w:rFonts w:ascii="Times New Roman" w:eastAsia="Times New Roman" w:hAnsi="Times New Roman" w:cs="Times New Roman"/>
          <w:color w:val="000000"/>
          <w:sz w:val="21"/>
          <w:szCs w:val="21"/>
          <w:lang w:eastAsia="ru-RU"/>
        </w:rPr>
        <w:t>сформированность</w:t>
      </w:r>
      <w:proofErr w:type="spellEnd"/>
      <w:r w:rsidRPr="000C3CAF">
        <w:rPr>
          <w:rFonts w:ascii="Times New Roman" w:eastAsia="Times New Roman" w:hAnsi="Times New Roman" w:cs="Times New Roman"/>
          <w:color w:val="000000"/>
          <w:sz w:val="21"/>
          <w:szCs w:val="21"/>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0C3CAF">
        <w:rPr>
          <w:rFonts w:ascii="Times New Roman" w:eastAsia="Times New Roman" w:hAnsi="Times New Roman" w:cs="Times New Roman"/>
          <w:color w:val="000000"/>
          <w:sz w:val="21"/>
          <w:szCs w:val="21"/>
          <w:lang w:eastAsia="ru-RU"/>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0C3CAF">
        <w:rPr>
          <w:rFonts w:ascii="Times New Roman" w:eastAsia="Times New Roman" w:hAnsi="Times New Roman" w:cs="Times New Roman"/>
          <w:color w:val="000000"/>
          <w:sz w:val="21"/>
          <w:szCs w:val="21"/>
          <w:lang w:eastAsia="ru-RU"/>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i/>
          <w:iCs/>
          <w:color w:val="000000"/>
          <w:sz w:val="21"/>
          <w:szCs w:val="21"/>
          <w:lang w:eastAsia="ru-RU"/>
        </w:rPr>
        <w:t>Основы религиозных культур и светской этики: </w:t>
      </w:r>
      <w:r w:rsidRPr="000C3CAF">
        <w:rPr>
          <w:rFonts w:ascii="Times New Roman" w:eastAsia="Times New Roman" w:hAnsi="Times New Roman" w:cs="Times New Roman"/>
          <w:color w:val="000000"/>
          <w:sz w:val="21"/>
          <w:szCs w:val="21"/>
          <w:lang w:eastAsia="ru-RU"/>
        </w:rPr>
        <w:t>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0C3CAF">
        <w:rPr>
          <w:rFonts w:ascii="Times New Roman" w:eastAsia="Times New Roman" w:hAnsi="Times New Roman" w:cs="Times New Roman"/>
          <w:color w:val="000000"/>
          <w:sz w:val="21"/>
          <w:szCs w:val="21"/>
          <w:lang w:eastAsia="ru-RU"/>
        </w:rPr>
        <w:t xml:space="preserve"> </w:t>
      </w:r>
      <w:proofErr w:type="gramStart"/>
      <w:r w:rsidRPr="000C3CAF">
        <w:rPr>
          <w:rFonts w:ascii="Times New Roman" w:eastAsia="Times New Roman" w:hAnsi="Times New Roman" w:cs="Times New Roman"/>
          <w:color w:val="000000"/>
          <w:sz w:val="21"/>
          <w:szCs w:val="21"/>
          <w:lang w:eastAsia="ru-RU"/>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Изобразительное искусство: </w:t>
      </w:r>
      <w:r w:rsidRPr="000C3CAF">
        <w:rPr>
          <w:rFonts w:ascii="Times New Roman" w:eastAsia="Times New Roman" w:hAnsi="Times New Roman" w:cs="Times New Roman"/>
          <w:color w:val="000000"/>
          <w:sz w:val="21"/>
          <w:szCs w:val="21"/>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Музыка: </w:t>
      </w:r>
      <w:r w:rsidRPr="000C3CAF">
        <w:rPr>
          <w:rFonts w:ascii="Times New Roman" w:eastAsia="Times New Roman" w:hAnsi="Times New Roman" w:cs="Times New Roman"/>
          <w:color w:val="000000"/>
          <w:sz w:val="21"/>
          <w:szCs w:val="21"/>
          <w:lang w:eastAsia="ru-RU"/>
        </w:rPr>
        <w:t>знание основных жанров народной и профессиональной музыки.</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Технология: </w:t>
      </w:r>
      <w:proofErr w:type="spellStart"/>
      <w:r w:rsidRPr="000C3CAF">
        <w:rPr>
          <w:rFonts w:ascii="Times New Roman" w:eastAsia="Times New Roman" w:hAnsi="Times New Roman" w:cs="Times New Roman"/>
          <w:color w:val="000000"/>
          <w:sz w:val="21"/>
          <w:szCs w:val="21"/>
          <w:lang w:eastAsia="ru-RU"/>
        </w:rPr>
        <w:t>сформированность</w:t>
      </w:r>
      <w:proofErr w:type="spellEnd"/>
      <w:r w:rsidRPr="000C3CAF">
        <w:rPr>
          <w:rFonts w:ascii="Times New Roman" w:eastAsia="Times New Roman" w:hAnsi="Times New Roman" w:cs="Times New Roman"/>
          <w:color w:val="000000"/>
          <w:sz w:val="21"/>
          <w:szCs w:val="21"/>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i/>
          <w:iCs/>
          <w:color w:val="000000"/>
          <w:sz w:val="21"/>
          <w:szCs w:val="21"/>
          <w:lang w:eastAsia="ru-RU"/>
        </w:rPr>
        <w:t>Физическая культура: </w:t>
      </w:r>
      <w:proofErr w:type="spellStart"/>
      <w:r w:rsidRPr="000C3CAF">
        <w:rPr>
          <w:rFonts w:ascii="Times New Roman" w:eastAsia="Times New Roman" w:hAnsi="Times New Roman" w:cs="Times New Roman"/>
          <w:color w:val="000000"/>
          <w:sz w:val="21"/>
          <w:szCs w:val="21"/>
          <w:lang w:eastAsia="ru-RU"/>
        </w:rPr>
        <w:t>сформированность</w:t>
      </w:r>
      <w:proofErr w:type="spellEnd"/>
      <w:r w:rsidRPr="000C3CAF">
        <w:rPr>
          <w:rFonts w:ascii="Times New Roman" w:eastAsia="Times New Roman" w:hAnsi="Times New Roman" w:cs="Times New Roman"/>
          <w:color w:val="000000"/>
          <w:sz w:val="21"/>
          <w:szCs w:val="21"/>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Многие темы «Разговоров о </w:t>
      </w:r>
      <w:proofErr w:type="gramStart"/>
      <w:r w:rsidRPr="000C3CAF">
        <w:rPr>
          <w:rFonts w:ascii="Times New Roman" w:eastAsia="Times New Roman" w:hAnsi="Times New Roman" w:cs="Times New Roman"/>
          <w:color w:val="000000"/>
          <w:sz w:val="21"/>
          <w:szCs w:val="21"/>
          <w:lang w:eastAsia="ru-RU"/>
        </w:rPr>
        <w:t>важном</w:t>
      </w:r>
      <w:proofErr w:type="gramEnd"/>
      <w:r w:rsidRPr="000C3CAF">
        <w:rPr>
          <w:rFonts w:ascii="Times New Roman" w:eastAsia="Times New Roman" w:hAnsi="Times New Roman" w:cs="Times New Roman"/>
          <w:color w:val="000000"/>
          <w:sz w:val="21"/>
          <w:szCs w:val="21"/>
          <w:lang w:eastAsia="ru-RU"/>
        </w:rPr>
        <w:t>»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5C239E" w:rsidRDefault="005C239E" w:rsidP="005C239E">
      <w:pPr>
        <w:spacing w:after="150" w:line="240" w:lineRule="auto"/>
        <w:jc w:val="center"/>
        <w:rPr>
          <w:rFonts w:ascii="Times New Roman" w:eastAsia="Times New Roman" w:hAnsi="Times New Roman" w:cs="Times New Roman"/>
          <w:b/>
          <w:bCs/>
          <w:color w:val="000000"/>
          <w:sz w:val="21"/>
          <w:szCs w:val="21"/>
          <w:lang w:eastAsia="ru-RU"/>
        </w:rPr>
      </w:pPr>
    </w:p>
    <w:p w:rsidR="000C3CAF" w:rsidRPr="000C3CAF" w:rsidRDefault="000C3CAF" w:rsidP="005C239E">
      <w:pPr>
        <w:spacing w:after="150" w:line="240" w:lineRule="auto"/>
        <w:jc w:val="center"/>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Тематическое планирование</w:t>
      </w:r>
      <w:r w:rsidRPr="000C3CAF">
        <w:rPr>
          <w:rFonts w:ascii="Times New Roman" w:eastAsia="Times New Roman" w:hAnsi="Times New Roman" w:cs="Times New Roman"/>
          <w:color w:val="000000"/>
          <w:sz w:val="21"/>
          <w:szCs w:val="21"/>
          <w:lang w:eastAsia="ru-RU"/>
        </w:rPr>
        <w:br/>
      </w:r>
      <w:r w:rsidRPr="000C3CAF">
        <w:rPr>
          <w:rFonts w:ascii="Times New Roman" w:eastAsia="Times New Roman" w:hAnsi="Times New Roman" w:cs="Times New Roman"/>
          <w:b/>
          <w:bCs/>
          <w:color w:val="000000"/>
          <w:sz w:val="21"/>
          <w:szCs w:val="21"/>
          <w:lang w:eastAsia="ru-RU"/>
        </w:rPr>
        <w:t>3–4 классы (1 час в неделю)</w:t>
      </w:r>
    </w:p>
    <w:tbl>
      <w:tblPr>
        <w:tblW w:w="7770" w:type="dxa"/>
        <w:tblCellMar>
          <w:top w:w="105" w:type="dxa"/>
          <w:left w:w="105" w:type="dxa"/>
          <w:bottom w:w="105" w:type="dxa"/>
          <w:right w:w="105" w:type="dxa"/>
        </w:tblCellMar>
        <w:tblLook w:val="04A0" w:firstRow="1" w:lastRow="0" w:firstColumn="1" w:lastColumn="0" w:noHBand="0" w:noVBand="1"/>
      </w:tblPr>
      <w:tblGrid>
        <w:gridCol w:w="2463"/>
        <w:gridCol w:w="3768"/>
        <w:gridCol w:w="735"/>
        <w:gridCol w:w="13"/>
        <w:gridCol w:w="14"/>
        <w:gridCol w:w="14"/>
        <w:gridCol w:w="14"/>
        <w:gridCol w:w="14"/>
        <w:gridCol w:w="14"/>
        <w:gridCol w:w="14"/>
        <w:gridCol w:w="27"/>
        <w:gridCol w:w="43"/>
        <w:gridCol w:w="393"/>
        <w:gridCol w:w="30"/>
        <w:gridCol w:w="30"/>
        <w:gridCol w:w="30"/>
        <w:gridCol w:w="30"/>
        <w:gridCol w:w="30"/>
        <w:gridCol w:w="30"/>
        <w:gridCol w:w="30"/>
        <w:gridCol w:w="34"/>
      </w:tblGrid>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jc w:val="center"/>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Тема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jc w:val="center"/>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Основное содержание</w:t>
            </w:r>
          </w:p>
        </w:tc>
        <w:tc>
          <w:tcPr>
            <w:tcW w:w="633" w:type="dxa"/>
            <w:gridSpan w:val="10"/>
            <w:tcBorders>
              <w:top w:val="single" w:sz="4" w:space="0" w:color="auto"/>
              <w:left w:val="single" w:sz="4" w:space="0" w:color="auto"/>
              <w:bottom w:val="single" w:sz="6" w:space="0" w:color="000000"/>
              <w:right w:val="single" w:sz="4" w:space="0" w:color="auto"/>
            </w:tcBorders>
            <w:shd w:val="clear" w:color="auto" w:fill="auto"/>
          </w:tcPr>
          <w:p w:rsidR="00253C3B" w:rsidRPr="000C3CAF" w:rsidRDefault="00253C3B" w:rsidP="00253C3B">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план</w:t>
            </w:r>
          </w:p>
        </w:tc>
        <w:tc>
          <w:tcPr>
            <w:tcW w:w="637" w:type="dxa"/>
            <w:gridSpan w:val="9"/>
            <w:tcBorders>
              <w:top w:val="single" w:sz="4" w:space="0" w:color="auto"/>
              <w:left w:val="single" w:sz="4" w:space="0" w:color="auto"/>
              <w:bottom w:val="single" w:sz="6" w:space="0" w:color="000000"/>
              <w:right w:val="single" w:sz="6" w:space="0" w:color="000000"/>
            </w:tcBorders>
            <w:shd w:val="clear" w:color="auto" w:fill="auto"/>
          </w:tcPr>
          <w:p w:rsidR="00253C3B" w:rsidRPr="000C3CAF" w:rsidRDefault="00253C3B" w:rsidP="00253C3B">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факт</w:t>
            </w:r>
          </w:p>
        </w:tc>
      </w:tr>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 День знаний</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Наша страна предоставляет возможность каждому получить достойное образование. Обязательное образование в РФ 9 лет.</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Каждый должен стремиться к обогащению и расширению своих знаний.</w:t>
            </w:r>
          </w:p>
        </w:tc>
        <w:tc>
          <w:tcPr>
            <w:tcW w:w="633" w:type="dxa"/>
            <w:gridSpan w:val="10"/>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04.09.</w:t>
            </w:r>
          </w:p>
        </w:tc>
        <w:tc>
          <w:tcPr>
            <w:tcW w:w="637" w:type="dxa"/>
            <w:gridSpan w:val="9"/>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 Там, где Россия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Историческая память народа и каждого человека</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Героическое прошлое России: преемственность поколений в проявлении любви к Родине, </w:t>
            </w:r>
            <w:r w:rsidRPr="000C3CAF">
              <w:rPr>
                <w:rFonts w:ascii="Times New Roman" w:eastAsia="Times New Roman" w:hAnsi="Times New Roman" w:cs="Times New Roman"/>
                <w:color w:val="000000"/>
                <w:sz w:val="21"/>
                <w:szCs w:val="21"/>
                <w:lang w:eastAsia="ru-RU"/>
              </w:rPr>
              <w:lastRenderedPageBreak/>
              <w:t>готовности защищать родную землю.</w:t>
            </w:r>
          </w:p>
        </w:tc>
        <w:tc>
          <w:tcPr>
            <w:tcW w:w="633" w:type="dxa"/>
            <w:gridSpan w:val="10"/>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11.09.</w:t>
            </w:r>
          </w:p>
        </w:tc>
        <w:tc>
          <w:tcPr>
            <w:tcW w:w="637" w:type="dxa"/>
            <w:gridSpan w:val="9"/>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3. 100-летие со дня рождения Зои Космодемьянской</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633" w:type="dxa"/>
            <w:gridSpan w:val="10"/>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18.09.</w:t>
            </w:r>
          </w:p>
        </w:tc>
        <w:tc>
          <w:tcPr>
            <w:tcW w:w="637" w:type="dxa"/>
            <w:gridSpan w:val="9"/>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4. Избирательная система России (1час)</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Свободные выборы отражают демократизм и справедливость российского государства, обеспечивают достойное будущее общества и каждого его члена.</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Принципы избирательной системы в нашей стране:</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демократизм, справедливость, всеобщность, личное участие.</w:t>
            </w:r>
          </w:p>
        </w:tc>
        <w:tc>
          <w:tcPr>
            <w:tcW w:w="585" w:type="dxa"/>
            <w:gridSpan w:val="9"/>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25.09.</w:t>
            </w:r>
          </w:p>
        </w:tc>
        <w:tc>
          <w:tcPr>
            <w:tcW w:w="685" w:type="dxa"/>
            <w:gridSpan w:val="10"/>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5. День учителя (советники по воспитанию)</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 разные исторические времена труд учителя уважаем, социально значим, оказывает влияние на развитие образования членов общества.</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585" w:type="dxa"/>
            <w:gridSpan w:val="9"/>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02.10</w:t>
            </w:r>
          </w:p>
        </w:tc>
        <w:tc>
          <w:tcPr>
            <w:tcW w:w="685" w:type="dxa"/>
            <w:gridSpan w:val="10"/>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6. О взаимоотношениях в коллективе</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w:t>
            </w:r>
          </w:p>
        </w:tc>
        <w:tc>
          <w:tcPr>
            <w:tcW w:w="585" w:type="dxa"/>
            <w:gridSpan w:val="9"/>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09.10.</w:t>
            </w:r>
          </w:p>
        </w:tc>
        <w:tc>
          <w:tcPr>
            <w:tcW w:w="651" w:type="dxa"/>
            <w:gridSpan w:val="9"/>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7. По ту сторону экрана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Российскому кинематографу</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 115 лет. Рождение «Великого немого» в России. Что такое киностудия? Кто и как снимает </w:t>
            </w:r>
            <w:r w:rsidRPr="000C3CAF">
              <w:rPr>
                <w:rFonts w:ascii="Times New Roman" w:eastAsia="Times New Roman" w:hAnsi="Times New Roman" w:cs="Times New Roman"/>
                <w:color w:val="000000"/>
                <w:sz w:val="21"/>
                <w:szCs w:val="21"/>
                <w:lang w:eastAsia="ru-RU"/>
              </w:rPr>
              <w:lastRenderedPageBreak/>
              <w:t>кинофильмы?</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Первые звуковые фильмы, которые знают и любят все:</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«Путевка в жизнь» (режиссер Н. </w:t>
            </w:r>
            <w:proofErr w:type="spellStart"/>
            <w:r w:rsidRPr="000C3CAF">
              <w:rPr>
                <w:rFonts w:ascii="Times New Roman" w:eastAsia="Times New Roman" w:hAnsi="Times New Roman" w:cs="Times New Roman"/>
                <w:color w:val="000000"/>
                <w:sz w:val="21"/>
                <w:szCs w:val="21"/>
                <w:lang w:eastAsia="ru-RU"/>
              </w:rPr>
              <w:t>Экк</w:t>
            </w:r>
            <w:proofErr w:type="spellEnd"/>
            <w:r w:rsidRPr="000C3CAF">
              <w:rPr>
                <w:rFonts w:ascii="Times New Roman" w:eastAsia="Times New Roman" w:hAnsi="Times New Roman" w:cs="Times New Roman"/>
                <w:color w:val="000000"/>
                <w:sz w:val="21"/>
                <w:szCs w:val="21"/>
                <w:lang w:eastAsia="ru-RU"/>
              </w:rPr>
              <w:t>), «Чапаев» (режиссеры – братья Васильевы),</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Какие бывают кинофильмы: документальные, художественные. Любимые детские кинофильмы. Музыка в кино</w:t>
            </w:r>
          </w:p>
        </w:tc>
        <w:tc>
          <w:tcPr>
            <w:tcW w:w="555" w:type="dxa"/>
            <w:gridSpan w:val="8"/>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16.10</w:t>
            </w:r>
          </w:p>
        </w:tc>
        <w:tc>
          <w:tcPr>
            <w:tcW w:w="681" w:type="dxa"/>
            <w:gridSpan w:val="10"/>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8. День спецназа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поисково-спасательные работы;</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Обеспечение международных мероприятий (олимпиад, соревнований, встреч руководителей</w:t>
            </w:r>
            <w:proofErr w:type="gramEnd"/>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Деятельность известных спецподразделений:</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«Альфа», - борьба с террористами, освобождение заложников, поиск особо опасных преступников</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«Дельфин» – спецотряды морской пехоты – борьба с подводными диверсантами</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«Град» – борьба с террористами, освобождение заложников</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Способности и особые качества бойцов спецназа:</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roofErr w:type="gramStart"/>
            <w:r w:rsidRPr="000C3CAF">
              <w:rPr>
                <w:rFonts w:ascii="Times New Roman" w:eastAsia="Times New Roman" w:hAnsi="Times New Roman" w:cs="Times New Roman"/>
                <w:color w:val="000000"/>
                <w:sz w:val="21"/>
                <w:szCs w:val="21"/>
                <w:lang w:eastAsia="ru-RU"/>
              </w:rPr>
              <w:t>Физические (сила, ловкость, быстрота), волевые (выносливость, терпеливость, сдержанность,</w:t>
            </w:r>
            <w:proofErr w:type="gramEnd"/>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наблюдательность), умение пользоваться разными видами оружия</w:t>
            </w:r>
          </w:p>
        </w:tc>
        <w:tc>
          <w:tcPr>
            <w:tcW w:w="555" w:type="dxa"/>
            <w:gridSpan w:val="8"/>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23.10</w:t>
            </w:r>
          </w:p>
        </w:tc>
        <w:tc>
          <w:tcPr>
            <w:tcW w:w="681" w:type="dxa"/>
            <w:gridSpan w:val="10"/>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9. День народного единства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История рождения праздника. Минин и Пожарский</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540" w:type="dxa"/>
            <w:gridSpan w:val="7"/>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13.11</w:t>
            </w:r>
          </w:p>
        </w:tc>
        <w:tc>
          <w:tcPr>
            <w:tcW w:w="696" w:type="dxa"/>
            <w:gridSpan w:val="11"/>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 xml:space="preserve">10. Россия – взгляд в </w:t>
            </w:r>
            <w:r w:rsidRPr="000C3CAF">
              <w:rPr>
                <w:rFonts w:ascii="Times New Roman" w:eastAsia="Times New Roman" w:hAnsi="Times New Roman" w:cs="Times New Roman"/>
                <w:b/>
                <w:bCs/>
                <w:color w:val="000000"/>
                <w:sz w:val="21"/>
                <w:szCs w:val="21"/>
                <w:lang w:eastAsia="ru-RU"/>
              </w:rPr>
              <w:lastRenderedPageBreak/>
              <w:t>будущее</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lastRenderedPageBreak/>
              <w:t xml:space="preserve">Цифровая экономика – это деятельность, в основе которой лежит </w:t>
            </w:r>
            <w:r w:rsidRPr="000C3CAF">
              <w:rPr>
                <w:rFonts w:ascii="Times New Roman" w:eastAsia="Times New Roman" w:hAnsi="Times New Roman" w:cs="Times New Roman"/>
                <w:color w:val="000000"/>
                <w:sz w:val="21"/>
                <w:szCs w:val="21"/>
                <w:lang w:eastAsia="ru-RU"/>
              </w:rPr>
              <w:lastRenderedPageBreak/>
              <w:t>работа с цифровыми технологиями (интерне</w:t>
            </w:r>
            <w:proofErr w:type="gramStart"/>
            <w:r w:rsidRPr="000C3CAF">
              <w:rPr>
                <w:rFonts w:ascii="Times New Roman" w:eastAsia="Times New Roman" w:hAnsi="Times New Roman" w:cs="Times New Roman"/>
                <w:color w:val="000000"/>
                <w:sz w:val="21"/>
                <w:szCs w:val="21"/>
                <w:lang w:eastAsia="ru-RU"/>
              </w:rPr>
              <w:t>т-</w:t>
            </w:r>
            <w:proofErr w:type="gramEnd"/>
            <w:r w:rsidRPr="000C3CAF">
              <w:rPr>
                <w:rFonts w:ascii="Times New Roman" w:eastAsia="Times New Roman" w:hAnsi="Times New Roman" w:cs="Times New Roman"/>
                <w:color w:val="000000"/>
                <w:sz w:val="21"/>
                <w:szCs w:val="21"/>
                <w:lang w:eastAsia="ru-RU"/>
              </w:rPr>
              <w:t xml:space="preserve"> экономика, электронная экономика). Что такое «умный город»: «умное освещение»,</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«умный общественный транспорт», противопожарные датчики. Какое значение имеет использование цифровой экономики? 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 задания)</w:t>
            </w:r>
          </w:p>
        </w:tc>
        <w:tc>
          <w:tcPr>
            <w:tcW w:w="540" w:type="dxa"/>
            <w:gridSpan w:val="7"/>
            <w:tcBorders>
              <w:top w:val="single" w:sz="6" w:space="0" w:color="000000"/>
              <w:left w:val="single" w:sz="4" w:space="0" w:color="auto"/>
              <w:bottom w:val="single" w:sz="6" w:space="0" w:color="000000"/>
              <w:right w:val="single" w:sz="4" w:space="0" w:color="auto"/>
            </w:tcBorders>
            <w:shd w:val="clear" w:color="auto" w:fill="auto"/>
          </w:tcPr>
          <w:p w:rsidR="00253C3B" w:rsidRDefault="004544C2">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20.11.</w:t>
            </w: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Pr="000C3CAF" w:rsidRDefault="00253C3B" w:rsidP="00253C3B">
            <w:pPr>
              <w:spacing w:after="150" w:line="240" w:lineRule="auto"/>
              <w:rPr>
                <w:rFonts w:ascii="Times New Roman" w:eastAsia="Times New Roman" w:hAnsi="Times New Roman" w:cs="Times New Roman"/>
                <w:color w:val="000000"/>
                <w:sz w:val="21"/>
                <w:szCs w:val="21"/>
                <w:lang w:eastAsia="ru-RU"/>
              </w:rPr>
            </w:pPr>
          </w:p>
        </w:tc>
        <w:tc>
          <w:tcPr>
            <w:tcW w:w="696" w:type="dxa"/>
            <w:gridSpan w:val="11"/>
            <w:tcBorders>
              <w:top w:val="single" w:sz="6" w:space="0" w:color="000000"/>
              <w:left w:val="single" w:sz="4" w:space="0" w:color="auto"/>
              <w:bottom w:val="single" w:sz="6" w:space="0" w:color="000000"/>
              <w:right w:val="single" w:sz="6" w:space="0" w:color="000000"/>
            </w:tcBorders>
            <w:shd w:val="clear" w:color="auto" w:fill="auto"/>
          </w:tcPr>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Pr="000C3CAF" w:rsidRDefault="00253C3B" w:rsidP="00253C3B">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11. День матери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Мать, мама – самый дорогой и близкий человек на свете. С давних времен мать и дитя – олицетворение нежности, любви, привязанности. Мадонна</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 мать Иисуса Христа – воплощение любви к своему ребенку. История создания картины </w:t>
            </w:r>
            <w:proofErr w:type="gramStart"/>
            <w:r w:rsidRPr="000C3CAF">
              <w:rPr>
                <w:rFonts w:ascii="Times New Roman" w:eastAsia="Times New Roman" w:hAnsi="Times New Roman" w:cs="Times New Roman"/>
                <w:color w:val="000000"/>
                <w:sz w:val="21"/>
                <w:szCs w:val="21"/>
                <w:lang w:eastAsia="ru-RU"/>
              </w:rPr>
              <w:t>Леонардо-да</w:t>
            </w:r>
            <w:proofErr w:type="gramEnd"/>
            <w:r w:rsidRPr="000C3CAF">
              <w:rPr>
                <w:rFonts w:ascii="Times New Roman" w:eastAsia="Times New Roman" w:hAnsi="Times New Roman" w:cs="Times New Roman"/>
                <w:color w:val="000000"/>
                <w:sz w:val="21"/>
                <w:szCs w:val="21"/>
                <w:lang w:eastAsia="ru-RU"/>
              </w:rPr>
              <w:t xml:space="preserve"> Винчи</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«Мадонна </w:t>
            </w:r>
            <w:proofErr w:type="spellStart"/>
            <w:r w:rsidRPr="000C3CAF">
              <w:rPr>
                <w:rFonts w:ascii="Times New Roman" w:eastAsia="Times New Roman" w:hAnsi="Times New Roman" w:cs="Times New Roman"/>
                <w:color w:val="000000"/>
                <w:sz w:val="21"/>
                <w:szCs w:val="21"/>
                <w:lang w:eastAsia="ru-RU"/>
              </w:rPr>
              <w:t>Литта</w:t>
            </w:r>
            <w:proofErr w:type="spellEnd"/>
            <w:r w:rsidRPr="000C3CAF">
              <w:rPr>
                <w:rFonts w:ascii="Times New Roman" w:eastAsia="Times New Roman" w:hAnsi="Times New Roman" w:cs="Times New Roman"/>
                <w:color w:val="000000"/>
                <w:sz w:val="21"/>
                <w:szCs w:val="21"/>
                <w:lang w:eastAsia="ru-RU"/>
              </w:rPr>
              <w:t>».</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Нравственная истина и ценность: «У матери чужих детей не бывает»: защита, помощь, внимание со стороны матерей детям других матерей (примеры ВОВ)</w:t>
            </w:r>
          </w:p>
        </w:tc>
        <w:tc>
          <w:tcPr>
            <w:tcW w:w="540" w:type="dxa"/>
            <w:gridSpan w:val="7"/>
            <w:tcBorders>
              <w:top w:val="single" w:sz="6" w:space="0" w:color="000000"/>
              <w:left w:val="single" w:sz="4" w:space="0" w:color="auto"/>
              <w:bottom w:val="single" w:sz="6" w:space="0" w:color="000000"/>
              <w:right w:val="single" w:sz="4" w:space="0" w:color="auto"/>
            </w:tcBorders>
            <w:shd w:val="clear" w:color="auto" w:fill="auto"/>
          </w:tcPr>
          <w:p w:rsidR="00253C3B" w:rsidRDefault="004544C2">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27.11</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c>
          <w:tcPr>
            <w:tcW w:w="696" w:type="dxa"/>
            <w:gridSpan w:val="11"/>
            <w:tcBorders>
              <w:top w:val="single" w:sz="6" w:space="0" w:color="000000"/>
              <w:left w:val="single" w:sz="4" w:space="0" w:color="auto"/>
              <w:bottom w:val="single" w:sz="6" w:space="0" w:color="000000"/>
              <w:right w:val="single" w:sz="6" w:space="0" w:color="000000"/>
            </w:tcBorders>
            <w:shd w:val="clear" w:color="auto" w:fill="auto"/>
          </w:tcPr>
          <w:p w:rsidR="00253C3B" w:rsidRDefault="00253C3B">
            <w:pPr>
              <w:rPr>
                <w:rFonts w:ascii="Times New Roman" w:eastAsia="Times New Roman" w:hAnsi="Times New Roman" w:cs="Times New Roman"/>
                <w:color w:val="000000"/>
                <w:sz w:val="21"/>
                <w:szCs w:val="21"/>
                <w:lang w:eastAsia="ru-RU"/>
              </w:rPr>
            </w:pPr>
          </w:p>
          <w:p w:rsidR="00253C3B" w:rsidRPr="000C3CAF" w:rsidRDefault="00253C3B" w:rsidP="00253C3B">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12. Что такое Родина?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Родине»?</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Роль нашей страны в современном мире.</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Значение российской культуры для всего мира. Уникальные объекты природы и социума, вошедшие в список ЮНЕСКО</w:t>
            </w:r>
          </w:p>
        </w:tc>
        <w:tc>
          <w:tcPr>
            <w:tcW w:w="540" w:type="dxa"/>
            <w:gridSpan w:val="7"/>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04.12.</w:t>
            </w:r>
          </w:p>
        </w:tc>
        <w:tc>
          <w:tcPr>
            <w:tcW w:w="696" w:type="dxa"/>
            <w:gridSpan w:val="11"/>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13. Мы вместе.</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w:t>
            </w:r>
            <w:proofErr w:type="gramStart"/>
            <w:r w:rsidRPr="000C3CAF">
              <w:rPr>
                <w:rFonts w:ascii="Times New Roman" w:eastAsia="Times New Roman" w:hAnsi="Times New Roman" w:cs="Times New Roman"/>
                <w:color w:val="000000"/>
                <w:sz w:val="21"/>
                <w:szCs w:val="21"/>
                <w:lang w:eastAsia="ru-RU"/>
              </w:rPr>
              <w:t xml:space="preserve">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w:t>
            </w:r>
            <w:r w:rsidRPr="000C3CAF">
              <w:rPr>
                <w:rFonts w:ascii="Times New Roman" w:eastAsia="Times New Roman" w:hAnsi="Times New Roman" w:cs="Times New Roman"/>
                <w:color w:val="000000"/>
                <w:sz w:val="21"/>
                <w:szCs w:val="21"/>
                <w:lang w:eastAsia="ru-RU"/>
              </w:rPr>
              <w:lastRenderedPageBreak/>
              <w:t>милосерден».</w:t>
            </w:r>
            <w:proofErr w:type="gramEnd"/>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Благотворительные организации в современной России («Например, «Подари жизнь»)</w:t>
            </w:r>
          </w:p>
        </w:tc>
        <w:tc>
          <w:tcPr>
            <w:tcW w:w="525" w:type="dxa"/>
            <w:gridSpan w:val="6"/>
            <w:tcBorders>
              <w:top w:val="single" w:sz="6" w:space="0" w:color="000000"/>
              <w:left w:val="single" w:sz="4" w:space="0" w:color="auto"/>
              <w:bottom w:val="single" w:sz="6" w:space="0" w:color="000000"/>
              <w:right w:val="single" w:sz="4" w:space="0" w:color="auto"/>
            </w:tcBorders>
            <w:shd w:val="clear" w:color="auto" w:fill="auto"/>
          </w:tcPr>
          <w:p w:rsidR="00253C3B" w:rsidRDefault="004544C2">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11.12.</w:t>
            </w: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c>
          <w:tcPr>
            <w:tcW w:w="711" w:type="dxa"/>
            <w:gridSpan w:val="12"/>
            <w:tcBorders>
              <w:top w:val="single" w:sz="6" w:space="0" w:color="000000"/>
              <w:left w:val="single" w:sz="4" w:space="0" w:color="auto"/>
              <w:bottom w:val="single" w:sz="6" w:space="0" w:color="000000"/>
              <w:right w:val="single" w:sz="6" w:space="0" w:color="000000"/>
            </w:tcBorders>
            <w:shd w:val="clear" w:color="auto" w:fill="auto"/>
          </w:tcPr>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Default="00253C3B">
            <w:pPr>
              <w:rPr>
                <w:rFonts w:ascii="Times New Roman" w:eastAsia="Times New Roman" w:hAnsi="Times New Roman" w:cs="Times New Roman"/>
                <w:color w:val="000000"/>
                <w:sz w:val="21"/>
                <w:szCs w:val="21"/>
                <w:lang w:eastAsia="ru-RU"/>
              </w:rPr>
            </w:pPr>
          </w:p>
          <w:p w:rsidR="00253C3B" w:rsidRPr="000C3CAF" w:rsidRDefault="00253C3B" w:rsidP="00253C3B">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14. Главный закон страны</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Конституция – главный закон страны.</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Права гражданина РФ: свобода вероисповедования, право на участие в управлении делами государства; право избирать и быть избранным;</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право на участие культурной жизни общества (доступ к культурным ценностям)</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Обязанность гражданина РФ как установленные законом правила, которые должен выполнять каждый гражданин</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Обязанности школьника.</w:t>
            </w:r>
          </w:p>
        </w:tc>
        <w:tc>
          <w:tcPr>
            <w:tcW w:w="525" w:type="dxa"/>
            <w:gridSpan w:val="6"/>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18.12.</w:t>
            </w:r>
          </w:p>
        </w:tc>
        <w:tc>
          <w:tcPr>
            <w:tcW w:w="711" w:type="dxa"/>
            <w:gridSpan w:val="12"/>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15. Герои нашего времени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Проявление уважения к героям, стремление воспитывать у себя волевые качества: смелость, решительность, стремление прийти на помощь</w:t>
            </w:r>
          </w:p>
        </w:tc>
        <w:tc>
          <w:tcPr>
            <w:tcW w:w="525" w:type="dxa"/>
            <w:gridSpan w:val="6"/>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25.12.</w:t>
            </w:r>
          </w:p>
        </w:tc>
        <w:tc>
          <w:tcPr>
            <w:tcW w:w="711" w:type="dxa"/>
            <w:gridSpan w:val="12"/>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16. «Новый год – традиции праздника разных народов России»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w:t>
            </w:r>
          </w:p>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Испания, Китай, Япония – (по выбору)</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08.01.</w:t>
            </w:r>
          </w:p>
        </w:tc>
        <w:tc>
          <w:tcPr>
            <w:tcW w:w="741" w:type="dxa"/>
            <w:gridSpan w:val="14"/>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253C3B" w:rsidRPr="000C3CAF" w:rsidTr="00253C3B">
        <w:trPr>
          <w:gridAfter w:val="1"/>
          <w:wAfter w:w="3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17. От «А» до «Я». 450 лет «Азбуке» Ивана Федорова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253C3B"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15.01.</w:t>
            </w:r>
          </w:p>
        </w:tc>
        <w:tc>
          <w:tcPr>
            <w:tcW w:w="741" w:type="dxa"/>
            <w:gridSpan w:val="14"/>
            <w:tcBorders>
              <w:top w:val="single" w:sz="6" w:space="0" w:color="000000"/>
              <w:left w:val="single" w:sz="4" w:space="0" w:color="auto"/>
              <w:bottom w:val="single" w:sz="6" w:space="0" w:color="000000"/>
              <w:right w:val="single" w:sz="6" w:space="0" w:color="000000"/>
            </w:tcBorders>
            <w:shd w:val="clear" w:color="auto" w:fill="auto"/>
          </w:tcPr>
          <w:p w:rsidR="00253C3B" w:rsidRPr="000C3CAF" w:rsidRDefault="00253C3B"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2"/>
          <w:wAfter w:w="6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18. Налоговая грамотность</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Появление налогов связано с возникновением государства: это были средства для содержания органов власти, армии, чиновников. Ни одно </w:t>
            </w:r>
            <w:r w:rsidRPr="000C3CAF">
              <w:rPr>
                <w:rFonts w:ascii="Times New Roman" w:eastAsia="Times New Roman" w:hAnsi="Times New Roman" w:cs="Times New Roman"/>
                <w:color w:val="000000"/>
                <w:sz w:val="21"/>
                <w:szCs w:val="21"/>
                <w:lang w:eastAsia="ru-RU"/>
              </w:rPr>
              <w:lastRenderedPageBreak/>
              <w:t>государство не может обойтись без налогов, это – основа бюджета страны, основной источник дохода. Коллективные потребности в государстве.</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22.01.</w:t>
            </w:r>
          </w:p>
        </w:tc>
        <w:tc>
          <w:tcPr>
            <w:tcW w:w="711" w:type="dxa"/>
            <w:gridSpan w:val="13"/>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2"/>
          <w:wAfter w:w="6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 xml:space="preserve">19. </w:t>
            </w:r>
            <w:proofErr w:type="gramStart"/>
            <w:r w:rsidRPr="000C3CAF">
              <w:rPr>
                <w:rFonts w:ascii="Times New Roman" w:eastAsia="Times New Roman" w:hAnsi="Times New Roman" w:cs="Times New Roman"/>
                <w:b/>
                <w:bCs/>
                <w:color w:val="000000"/>
                <w:sz w:val="21"/>
                <w:szCs w:val="21"/>
                <w:lang w:eastAsia="ru-RU"/>
              </w:rPr>
              <w:t>Непокоренные</w:t>
            </w:r>
            <w:proofErr w:type="gramEnd"/>
            <w:r w:rsidRPr="000C3CAF">
              <w:rPr>
                <w:rFonts w:ascii="Times New Roman" w:eastAsia="Times New Roman" w:hAnsi="Times New Roman" w:cs="Times New Roman"/>
                <w:b/>
                <w:bCs/>
                <w:color w:val="000000"/>
                <w:sz w:val="21"/>
                <w:szCs w:val="21"/>
                <w:lang w:eastAsia="ru-RU"/>
              </w:rPr>
              <w:t xml:space="preserve"> (блокада Ленинграда)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Блокада Ленинграда: 900 страшных дней: холод, голод, отсутствие электричества, ежедневные обстрелы.</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Дорога жизни, кабель жизни; эвакуация детей. Посильная помощь детей взрослым: уход за ранеными, дежурство на крыше. 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Январь 1944 г – снятие блокады</w:t>
            </w:r>
          </w:p>
        </w:tc>
        <w:tc>
          <w:tcPr>
            <w:tcW w:w="510" w:type="dxa"/>
            <w:gridSpan w:val="5"/>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29.01.</w:t>
            </w:r>
          </w:p>
        </w:tc>
        <w:tc>
          <w:tcPr>
            <w:tcW w:w="696" w:type="dxa"/>
            <w:gridSpan w:val="12"/>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3"/>
          <w:wAfter w:w="9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20. Союзники России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Союзники современной России. Договор о коллективной безопасности – объединение государств, которые совместно борются с терроризмом.</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Научное сотрудничество России с Белоруссией, Китаем, Индией, Кубой.</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Экономическое сотрудничество госуда</w:t>
            </w:r>
            <w:proofErr w:type="gramStart"/>
            <w:r w:rsidRPr="000C3CAF">
              <w:rPr>
                <w:rFonts w:ascii="Times New Roman" w:eastAsia="Times New Roman" w:hAnsi="Times New Roman" w:cs="Times New Roman"/>
                <w:color w:val="000000"/>
                <w:sz w:val="21"/>
                <w:szCs w:val="21"/>
                <w:lang w:eastAsia="ru-RU"/>
              </w:rPr>
              <w:t>рств с Р</w:t>
            </w:r>
            <w:proofErr w:type="gramEnd"/>
            <w:r w:rsidRPr="000C3CAF">
              <w:rPr>
                <w:rFonts w:ascii="Times New Roman" w:eastAsia="Times New Roman" w:hAnsi="Times New Roman" w:cs="Times New Roman"/>
                <w:color w:val="000000"/>
                <w:sz w:val="21"/>
                <w:szCs w:val="21"/>
                <w:lang w:eastAsia="ru-RU"/>
              </w:rPr>
              <w:t>оссией: Китай, Турция, Белоруссия, Сирия.</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Культурное сотрудничество госуда</w:t>
            </w:r>
            <w:proofErr w:type="gramStart"/>
            <w:r w:rsidRPr="000C3CAF">
              <w:rPr>
                <w:rFonts w:ascii="Times New Roman" w:eastAsia="Times New Roman" w:hAnsi="Times New Roman" w:cs="Times New Roman"/>
                <w:color w:val="000000"/>
                <w:sz w:val="21"/>
                <w:szCs w:val="21"/>
                <w:lang w:eastAsia="ru-RU"/>
              </w:rPr>
              <w:t>рств с Р</w:t>
            </w:r>
            <w:proofErr w:type="gramEnd"/>
            <w:r w:rsidRPr="000C3CAF">
              <w:rPr>
                <w:rFonts w:ascii="Times New Roman" w:eastAsia="Times New Roman" w:hAnsi="Times New Roman" w:cs="Times New Roman"/>
                <w:color w:val="000000"/>
                <w:sz w:val="21"/>
                <w:szCs w:val="21"/>
                <w:lang w:eastAsia="ru-RU"/>
              </w:rPr>
              <w:t>оссией: спортивные соревнования, художественные выставки, фестивали и конкурсы, выступления театров</w:t>
            </w:r>
          </w:p>
        </w:tc>
        <w:tc>
          <w:tcPr>
            <w:tcW w:w="510" w:type="dxa"/>
            <w:gridSpan w:val="5"/>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05.02.</w:t>
            </w:r>
          </w:p>
        </w:tc>
        <w:tc>
          <w:tcPr>
            <w:tcW w:w="666" w:type="dxa"/>
            <w:gridSpan w:val="11"/>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3"/>
          <w:wAfter w:w="9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21. Менделеев. 190 лет со дня рождения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Роль научных открытий в жизни и развитии общества и человека. Д.И. Менделеев – великий химик, физик, метеоролог.</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Исследование ученым свойств веществ, атмосферы Земли, создание бездымного пороха.</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«Хобби» Менделеева: «чемоданных дел мастер», шахматист, художник (создатель новых красок)</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12.02.</w:t>
            </w:r>
          </w:p>
        </w:tc>
        <w:tc>
          <w:tcPr>
            <w:tcW w:w="681" w:type="dxa"/>
            <w:gridSpan w:val="12"/>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3"/>
          <w:wAfter w:w="9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22. День первооткрывателя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Первопроходцами называют людей, которые открывают, изучают и описывают новые территории Земли, а также космос; первыми делают важные научные открытия. Это – мореплаватели, землепроходцы, первооткрыватели космоса, изобретатели, ученые-медики</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Проявление интереса и уважения к личности первооткрывателя, его чертам характера: целеустремленности, смелости, упорству</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Default="004544C2">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19.02.</w:t>
            </w: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253C3B">
            <w:pPr>
              <w:spacing w:after="150" w:line="240" w:lineRule="auto"/>
              <w:rPr>
                <w:rFonts w:ascii="Times New Roman" w:eastAsia="Times New Roman" w:hAnsi="Times New Roman" w:cs="Times New Roman"/>
                <w:color w:val="000000"/>
                <w:sz w:val="21"/>
                <w:szCs w:val="21"/>
                <w:lang w:eastAsia="ru-RU"/>
              </w:rPr>
            </w:pPr>
          </w:p>
        </w:tc>
        <w:tc>
          <w:tcPr>
            <w:tcW w:w="681" w:type="dxa"/>
            <w:gridSpan w:val="12"/>
            <w:tcBorders>
              <w:top w:val="single" w:sz="6" w:space="0" w:color="000000"/>
              <w:left w:val="single" w:sz="4" w:space="0" w:color="auto"/>
              <w:bottom w:val="single" w:sz="6" w:space="0" w:color="000000"/>
              <w:right w:val="single" w:sz="6" w:space="0" w:color="000000"/>
            </w:tcBorders>
            <w:shd w:val="clear" w:color="auto" w:fill="auto"/>
          </w:tcPr>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253C3B">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3"/>
          <w:wAfter w:w="9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23. День защитника Отечества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Страницы истории российской армии. «В жизни всегда есть место подвигу». Герои России мирного времени</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26.02.</w:t>
            </w:r>
          </w:p>
        </w:tc>
        <w:tc>
          <w:tcPr>
            <w:tcW w:w="681" w:type="dxa"/>
            <w:gridSpan w:val="12"/>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4"/>
          <w:wAfter w:w="12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24. Как найти свое место в обществе?</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Школьная жизнь – подготовка к взрослой жизни в обществе.</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Качества члена детского общества, которые помогают найти свое место в жизни.</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Знаешь ли ты себя: что ты хочешь, о чем мечтаешь, к чему стремишься, что для этого делаешь</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04.03.</w:t>
            </w:r>
          </w:p>
        </w:tc>
        <w:tc>
          <w:tcPr>
            <w:tcW w:w="651" w:type="dxa"/>
            <w:gridSpan w:val="11"/>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5"/>
          <w:wAfter w:w="15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25. Всемирный фестиваль молодежи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Фестиваль молодежи и студентов проходит под лозунгом «За мир, дружбу, солидарность и справедливость!». История рождения Фестивалей.</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w:t>
            </w:r>
            <w:r w:rsidRPr="000C3CAF">
              <w:rPr>
                <w:rFonts w:ascii="Times New Roman" w:eastAsia="Times New Roman" w:hAnsi="Times New Roman" w:cs="Times New Roman"/>
                <w:color w:val="000000"/>
                <w:sz w:val="21"/>
                <w:szCs w:val="21"/>
                <w:lang w:eastAsia="ru-RU"/>
              </w:rPr>
              <w:lastRenderedPageBreak/>
              <w:t>мероприятия, собрания, диспуты, дружеские соревнования, концерты. Россия принимает гостей со всего мира дружелюбно и гостеприимно</w:t>
            </w:r>
          </w:p>
        </w:tc>
        <w:tc>
          <w:tcPr>
            <w:tcW w:w="495" w:type="dxa"/>
            <w:gridSpan w:val="4"/>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11.03.</w:t>
            </w:r>
          </w:p>
        </w:tc>
        <w:tc>
          <w:tcPr>
            <w:tcW w:w="621"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5"/>
          <w:wAfter w:w="15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26. Первым делом самолеты…. О гражданской авиации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Гражданской авиации России 100 лет. Значение авиации для жизни общества и каждого человека.</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Мечта человека летать воплотилась в сказках, легендах, летописях. Мечта стать летчиком, покорить воздушное пространство свойственно как мужчинам, так и женщинам разного возраста.</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Первый самолет гражданской авиации в России. Типы современных самолетов</w:t>
            </w:r>
          </w:p>
        </w:tc>
        <w:tc>
          <w:tcPr>
            <w:tcW w:w="480" w:type="dxa"/>
            <w:gridSpan w:val="3"/>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18.03.</w:t>
            </w:r>
          </w:p>
        </w:tc>
        <w:tc>
          <w:tcPr>
            <w:tcW w:w="636" w:type="dxa"/>
            <w:gridSpan w:val="11"/>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6"/>
          <w:wAfter w:w="18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27. Крым – дорога домой</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Крым на карте России. История присоединения</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Крыма к России. Крым – губерния России с 1783 года, когда у Белой скалы </w:t>
            </w:r>
            <w:proofErr w:type="spellStart"/>
            <w:r w:rsidRPr="000C3CAF">
              <w:rPr>
                <w:rFonts w:ascii="Times New Roman" w:eastAsia="Times New Roman" w:hAnsi="Times New Roman" w:cs="Times New Roman"/>
                <w:color w:val="000000"/>
                <w:sz w:val="21"/>
                <w:szCs w:val="21"/>
                <w:lang w:eastAsia="ru-RU"/>
              </w:rPr>
              <w:t>крымчане</w:t>
            </w:r>
            <w:proofErr w:type="spellEnd"/>
            <w:r w:rsidRPr="000C3CAF">
              <w:rPr>
                <w:rFonts w:ascii="Times New Roman" w:eastAsia="Times New Roman" w:hAnsi="Times New Roman" w:cs="Times New Roman"/>
                <w:color w:val="000000"/>
                <w:sz w:val="21"/>
                <w:szCs w:val="21"/>
                <w:lang w:eastAsia="ru-RU"/>
              </w:rPr>
              <w:t xml:space="preserve"> принесли присягу на верность Росс</w:t>
            </w:r>
            <w:proofErr w:type="gramStart"/>
            <w:r w:rsidRPr="000C3CAF">
              <w:rPr>
                <w:rFonts w:ascii="Times New Roman" w:eastAsia="Times New Roman" w:hAnsi="Times New Roman" w:cs="Times New Roman"/>
                <w:color w:val="000000"/>
                <w:sz w:val="21"/>
                <w:szCs w:val="21"/>
                <w:lang w:eastAsia="ru-RU"/>
              </w:rPr>
              <w:t>ии и ее</w:t>
            </w:r>
            <w:proofErr w:type="gramEnd"/>
            <w:r w:rsidRPr="000C3CAF">
              <w:rPr>
                <w:rFonts w:ascii="Times New Roman" w:eastAsia="Times New Roman" w:hAnsi="Times New Roman" w:cs="Times New Roman"/>
                <w:color w:val="000000"/>
                <w:sz w:val="21"/>
                <w:szCs w:val="21"/>
                <w:lang w:eastAsia="ru-RU"/>
              </w:rPr>
              <w:t xml:space="preserve">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Как живет сегодня Крым: Крымский мост, трасса Таврида, благоустройство городов, восстановление сельского хозяйства, народной культуры</w:t>
            </w:r>
          </w:p>
        </w:tc>
        <w:tc>
          <w:tcPr>
            <w:tcW w:w="480" w:type="dxa"/>
            <w:gridSpan w:val="3"/>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25.03.</w:t>
            </w:r>
          </w:p>
        </w:tc>
        <w:tc>
          <w:tcPr>
            <w:tcW w:w="606"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7"/>
          <w:wAfter w:w="21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28. Россия – здоровая держава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Человек должен быть здоров, жизнерадостен, закален. Правила здорового образа жизни.</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Default="005C239E">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01</w:t>
            </w:r>
            <w:r w:rsidR="004544C2">
              <w:rPr>
                <w:rFonts w:ascii="Times New Roman" w:eastAsia="Times New Roman" w:hAnsi="Times New Roman" w:cs="Times New Roman"/>
                <w:color w:val="000000"/>
                <w:sz w:val="21"/>
                <w:szCs w:val="21"/>
                <w:lang w:eastAsia="ru-RU"/>
              </w:rPr>
              <w:t>.04.</w:t>
            </w: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c>
          <w:tcPr>
            <w:tcW w:w="591"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4544C2">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7"/>
          <w:wAfter w:w="21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29. Цирк! Цирк! Цирк!</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 xml:space="preserve">Страницы истории цирка в России. Цирковые профессии и их знаменитые представители. Великий клоун Ю. Никулин. Первая женщина-укротительница тигров И. </w:t>
            </w:r>
            <w:proofErr w:type="spellStart"/>
            <w:r w:rsidRPr="000C3CAF">
              <w:rPr>
                <w:rFonts w:ascii="Times New Roman" w:eastAsia="Times New Roman" w:hAnsi="Times New Roman" w:cs="Times New Roman"/>
                <w:color w:val="000000"/>
                <w:sz w:val="21"/>
                <w:szCs w:val="21"/>
                <w:lang w:eastAsia="ru-RU"/>
              </w:rPr>
              <w:t>Бугримова</w:t>
            </w:r>
            <w:proofErr w:type="spellEnd"/>
            <w:r w:rsidRPr="000C3CAF">
              <w:rPr>
                <w:rFonts w:ascii="Times New Roman" w:eastAsia="Times New Roman" w:hAnsi="Times New Roman" w:cs="Times New Roman"/>
                <w:color w:val="000000"/>
                <w:sz w:val="21"/>
                <w:szCs w:val="21"/>
                <w:lang w:eastAsia="ru-RU"/>
              </w:rPr>
              <w:t>.</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Просто ли стать цирковым артистом?</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08</w:t>
            </w:r>
            <w:r w:rsidR="004544C2">
              <w:rPr>
                <w:rFonts w:ascii="Times New Roman" w:eastAsia="Times New Roman" w:hAnsi="Times New Roman" w:cs="Times New Roman"/>
                <w:color w:val="000000"/>
                <w:sz w:val="21"/>
                <w:szCs w:val="21"/>
                <w:lang w:eastAsia="ru-RU"/>
              </w:rPr>
              <w:t>.04.</w:t>
            </w:r>
          </w:p>
        </w:tc>
        <w:tc>
          <w:tcPr>
            <w:tcW w:w="591"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7"/>
          <w:wAfter w:w="21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30. «Вижу Землю»</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Первый космонавт России и мира: личность Ю.А. Гагарина. Причина, по которой космонавт решил написать книгу «Вижу Землю». Рассказ Юрия Алексеевича о своем детстве, взрослении и подготовка к полету.</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Как современный школьник может изучать планету Земля?</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w:t>
            </w:r>
            <w:r w:rsidR="004544C2">
              <w:rPr>
                <w:rFonts w:ascii="Times New Roman" w:eastAsia="Times New Roman" w:hAnsi="Times New Roman" w:cs="Times New Roman"/>
                <w:color w:val="000000"/>
                <w:sz w:val="21"/>
                <w:szCs w:val="21"/>
                <w:lang w:eastAsia="ru-RU"/>
              </w:rPr>
              <w:t>.04.</w:t>
            </w:r>
          </w:p>
        </w:tc>
        <w:tc>
          <w:tcPr>
            <w:tcW w:w="591"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7"/>
          <w:wAfter w:w="21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31. 215 лет со дня рождения Гоголя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Н.В. Гоголь – великий русский писатель. Его произведения сатирически освещают жизнь общества XIX века. Особенности характера писателя: застенчивость, склонность к мистике, стремление к уединению. Влияние склонности писателя к мистике, фантастике на сюжеты его произведений</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Знакомство и дружба с Пушкиным.</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Интерес детей к фантастическим (сказочным) произведениям. Особый стиль произведений Гоголя: обращение к читателю; диалоги, народность языка</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w:t>
            </w:r>
            <w:r w:rsidR="004544C2">
              <w:rPr>
                <w:rFonts w:ascii="Times New Roman" w:eastAsia="Times New Roman" w:hAnsi="Times New Roman" w:cs="Times New Roman"/>
                <w:color w:val="000000"/>
                <w:sz w:val="21"/>
                <w:szCs w:val="21"/>
                <w:lang w:eastAsia="ru-RU"/>
              </w:rPr>
              <w:t>.04.</w:t>
            </w:r>
          </w:p>
        </w:tc>
        <w:tc>
          <w:tcPr>
            <w:tcW w:w="591"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8"/>
          <w:wAfter w:w="24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 xml:space="preserve">32. </w:t>
            </w:r>
            <w:proofErr w:type="spellStart"/>
            <w:r w:rsidRPr="000C3CAF">
              <w:rPr>
                <w:rFonts w:ascii="Times New Roman" w:eastAsia="Times New Roman" w:hAnsi="Times New Roman" w:cs="Times New Roman"/>
                <w:b/>
                <w:bCs/>
                <w:color w:val="000000"/>
                <w:sz w:val="21"/>
                <w:szCs w:val="21"/>
                <w:lang w:eastAsia="ru-RU"/>
              </w:rPr>
              <w:t>Экологичное</w:t>
            </w:r>
            <w:proofErr w:type="spellEnd"/>
            <w:r w:rsidRPr="000C3CAF">
              <w:rPr>
                <w:rFonts w:ascii="Times New Roman" w:eastAsia="Times New Roman" w:hAnsi="Times New Roman" w:cs="Times New Roman"/>
                <w:b/>
                <w:bCs/>
                <w:color w:val="000000"/>
                <w:sz w:val="21"/>
                <w:szCs w:val="21"/>
                <w:lang w:eastAsia="ru-RU"/>
              </w:rPr>
              <w:t xml:space="preserve"> потребление</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roofErr w:type="spellStart"/>
            <w:r w:rsidRPr="000C3CAF">
              <w:rPr>
                <w:rFonts w:ascii="Times New Roman" w:eastAsia="Times New Roman" w:hAnsi="Times New Roman" w:cs="Times New Roman"/>
                <w:color w:val="000000"/>
                <w:sz w:val="21"/>
                <w:szCs w:val="21"/>
                <w:lang w:eastAsia="ru-RU"/>
              </w:rPr>
              <w:t>Экологичное</w:t>
            </w:r>
            <w:proofErr w:type="spellEnd"/>
            <w:r w:rsidRPr="000C3CAF">
              <w:rPr>
                <w:rFonts w:ascii="Times New Roman" w:eastAsia="Times New Roman" w:hAnsi="Times New Roman" w:cs="Times New Roman"/>
                <w:color w:val="000000"/>
                <w:sz w:val="21"/>
                <w:szCs w:val="21"/>
                <w:lang w:eastAsia="ru-RU"/>
              </w:rPr>
              <w:t xml:space="preserve"> потребление – как использовать природу, чтобы приносить ей как можно меньше вреда. </w:t>
            </w:r>
            <w:proofErr w:type="gramStart"/>
            <w:r w:rsidRPr="000C3CAF">
              <w:rPr>
                <w:rFonts w:ascii="Times New Roman" w:eastAsia="Times New Roman" w:hAnsi="Times New Roman" w:cs="Times New Roman"/>
                <w:color w:val="000000"/>
                <w:sz w:val="21"/>
                <w:szCs w:val="21"/>
                <w:lang w:eastAsia="ru-RU"/>
              </w:rPr>
              <w:t>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w:t>
            </w:r>
            <w:proofErr w:type="gramEnd"/>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29.04</w:t>
            </w:r>
            <w:r w:rsidR="004544C2">
              <w:rPr>
                <w:rFonts w:ascii="Times New Roman" w:eastAsia="Times New Roman" w:hAnsi="Times New Roman" w:cs="Times New Roman"/>
                <w:color w:val="000000"/>
                <w:sz w:val="21"/>
                <w:szCs w:val="21"/>
                <w:lang w:eastAsia="ru-RU"/>
              </w:rPr>
              <w:t>.</w:t>
            </w:r>
          </w:p>
        </w:tc>
        <w:tc>
          <w:tcPr>
            <w:tcW w:w="561" w:type="dxa"/>
            <w:gridSpan w:val="9"/>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8"/>
          <w:wAfter w:w="24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33. Труд крут!</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Страницы прошлого: трудились ли люди первобытного общества? Труд – основа жизни человека и развития общества.</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Default="005C239E">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06</w:t>
            </w:r>
            <w:r w:rsidR="004544C2">
              <w:rPr>
                <w:rFonts w:ascii="Times New Roman" w:eastAsia="Times New Roman" w:hAnsi="Times New Roman" w:cs="Times New Roman"/>
                <w:color w:val="000000"/>
                <w:sz w:val="21"/>
                <w:szCs w:val="21"/>
                <w:lang w:eastAsia="ru-RU"/>
              </w:rPr>
              <w:t>.05.</w:t>
            </w: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c>
          <w:tcPr>
            <w:tcW w:w="561" w:type="dxa"/>
            <w:gridSpan w:val="9"/>
            <w:tcBorders>
              <w:top w:val="single" w:sz="6" w:space="0" w:color="000000"/>
              <w:left w:val="single" w:sz="4" w:space="0" w:color="auto"/>
              <w:bottom w:val="single" w:sz="6" w:space="0" w:color="000000"/>
              <w:right w:val="single" w:sz="6" w:space="0" w:color="000000"/>
            </w:tcBorders>
            <w:shd w:val="clear" w:color="auto" w:fill="auto"/>
          </w:tcPr>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Default="004544C2">
            <w:pPr>
              <w:rPr>
                <w:rFonts w:ascii="Times New Roman" w:eastAsia="Times New Roman" w:hAnsi="Times New Roman" w:cs="Times New Roman"/>
                <w:color w:val="000000"/>
                <w:sz w:val="21"/>
                <w:szCs w:val="21"/>
                <w:lang w:eastAsia="ru-RU"/>
              </w:rPr>
            </w:pP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8"/>
          <w:wAfter w:w="24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lastRenderedPageBreak/>
              <w:t>34. Урок памяти</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Музеи, книги, произведения живописи как хранители исторической памяти.</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Память и профессия человека: знаменитые профессиональные династии России</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w:t>
            </w:r>
            <w:r w:rsidR="004544C2">
              <w:rPr>
                <w:rFonts w:ascii="Times New Roman" w:eastAsia="Times New Roman" w:hAnsi="Times New Roman" w:cs="Times New Roman"/>
                <w:color w:val="000000"/>
                <w:sz w:val="21"/>
                <w:szCs w:val="21"/>
                <w:lang w:eastAsia="ru-RU"/>
              </w:rPr>
              <w:t>.05.</w:t>
            </w:r>
          </w:p>
        </w:tc>
        <w:tc>
          <w:tcPr>
            <w:tcW w:w="561" w:type="dxa"/>
            <w:gridSpan w:val="9"/>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8"/>
          <w:wAfter w:w="24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35. Будь готов! Ко дню общественных организаций</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История рождения советских общественных организаций:</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 «Детский орден милосердия», «Интеллект будущего». Наше участие в общественном движении детей и молодежи</w:t>
            </w:r>
          </w:p>
        </w:tc>
        <w:tc>
          <w:tcPr>
            <w:tcW w:w="465" w:type="dxa"/>
            <w:gridSpan w:val="2"/>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w:t>
            </w:r>
            <w:r w:rsidR="004544C2">
              <w:rPr>
                <w:rFonts w:ascii="Times New Roman" w:eastAsia="Times New Roman" w:hAnsi="Times New Roman" w:cs="Times New Roman"/>
                <w:color w:val="000000"/>
                <w:sz w:val="21"/>
                <w:szCs w:val="21"/>
                <w:lang w:eastAsia="ru-RU"/>
              </w:rPr>
              <w:t>.05.</w:t>
            </w:r>
          </w:p>
        </w:tc>
        <w:tc>
          <w:tcPr>
            <w:tcW w:w="561" w:type="dxa"/>
            <w:gridSpan w:val="9"/>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r w:rsidR="004544C2" w:rsidRPr="000C3CAF" w:rsidTr="004544C2">
        <w:trPr>
          <w:gridAfter w:val="8"/>
          <w:wAfter w:w="244" w:type="dxa"/>
        </w:trPr>
        <w:tc>
          <w:tcPr>
            <w:tcW w:w="25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b/>
                <w:bCs/>
                <w:color w:val="000000"/>
                <w:sz w:val="21"/>
                <w:szCs w:val="21"/>
                <w:lang w:eastAsia="ru-RU"/>
              </w:rPr>
              <w:t>36. Русский язык великий и могучий. К 225-летию со дня рождения А.С. Пушкина</w:t>
            </w:r>
          </w:p>
        </w:tc>
        <w:tc>
          <w:tcPr>
            <w:tcW w:w="397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А.С. Пушкин – великий русский поэт. Поэзия Пушкина известна и любима во всем мире. Условия жизни, которые повлияли на становление таланта поэта: влияние бабушки и няни; учеба в Царскосельском лицее.</w:t>
            </w:r>
          </w:p>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r w:rsidRPr="000C3CAF">
              <w:rPr>
                <w:rFonts w:ascii="Times New Roman" w:eastAsia="Times New Roman" w:hAnsi="Times New Roman" w:cs="Times New Roman"/>
                <w:color w:val="000000"/>
                <w:sz w:val="21"/>
                <w:szCs w:val="21"/>
                <w:lang w:eastAsia="ru-RU"/>
              </w:rPr>
              <w:t>А.С. Пушкин -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450" w:type="dxa"/>
            <w:tcBorders>
              <w:top w:val="single" w:sz="6" w:space="0" w:color="000000"/>
              <w:left w:val="single" w:sz="4" w:space="0" w:color="auto"/>
              <w:bottom w:val="single" w:sz="6" w:space="0" w:color="000000"/>
              <w:right w:val="single" w:sz="4" w:space="0" w:color="auto"/>
            </w:tcBorders>
            <w:shd w:val="clear" w:color="auto" w:fill="auto"/>
          </w:tcPr>
          <w:p w:rsidR="004544C2" w:rsidRPr="000C3CAF" w:rsidRDefault="005C239E" w:rsidP="000C3CAF">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w:t>
            </w:r>
            <w:r w:rsidR="004544C2">
              <w:rPr>
                <w:rFonts w:ascii="Times New Roman" w:eastAsia="Times New Roman" w:hAnsi="Times New Roman" w:cs="Times New Roman"/>
                <w:color w:val="000000"/>
                <w:sz w:val="21"/>
                <w:szCs w:val="21"/>
                <w:lang w:eastAsia="ru-RU"/>
              </w:rPr>
              <w:t>.05.</w:t>
            </w:r>
          </w:p>
        </w:tc>
        <w:tc>
          <w:tcPr>
            <w:tcW w:w="576" w:type="dxa"/>
            <w:gridSpan w:val="10"/>
            <w:tcBorders>
              <w:top w:val="single" w:sz="6" w:space="0" w:color="000000"/>
              <w:left w:val="single" w:sz="4" w:space="0" w:color="auto"/>
              <w:bottom w:val="single" w:sz="6" w:space="0" w:color="000000"/>
              <w:right w:val="single" w:sz="6" w:space="0" w:color="000000"/>
            </w:tcBorders>
            <w:shd w:val="clear" w:color="auto" w:fill="auto"/>
          </w:tcPr>
          <w:p w:rsidR="004544C2" w:rsidRPr="000C3CAF" w:rsidRDefault="004544C2" w:rsidP="000C3CAF">
            <w:pPr>
              <w:spacing w:after="150" w:line="240" w:lineRule="auto"/>
              <w:rPr>
                <w:rFonts w:ascii="Times New Roman" w:eastAsia="Times New Roman" w:hAnsi="Times New Roman" w:cs="Times New Roman"/>
                <w:color w:val="000000"/>
                <w:sz w:val="21"/>
                <w:szCs w:val="21"/>
                <w:lang w:eastAsia="ru-RU"/>
              </w:rPr>
            </w:pPr>
          </w:p>
        </w:tc>
      </w:tr>
    </w:tbl>
    <w:p w:rsidR="00253C3B" w:rsidRDefault="00253C3B" w:rsidP="000C3CAF">
      <w:pPr>
        <w:spacing w:after="150" w:line="240" w:lineRule="auto"/>
        <w:jc w:val="center"/>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jc w:val="center"/>
        <w:rPr>
          <w:rFonts w:ascii="Times New Roman" w:eastAsia="Times New Roman" w:hAnsi="Times New Roman" w:cs="Times New Roman"/>
          <w:color w:val="000000"/>
          <w:sz w:val="21"/>
          <w:szCs w:val="21"/>
          <w:lang w:eastAsia="ru-RU"/>
        </w:rPr>
      </w:pPr>
    </w:p>
    <w:p w:rsidR="000C3CAF" w:rsidRPr="000C3CAF" w:rsidRDefault="000C3CAF" w:rsidP="000C3CAF">
      <w:pPr>
        <w:spacing w:after="150" w:line="240" w:lineRule="auto"/>
        <w:rPr>
          <w:rFonts w:ascii="Times New Roman" w:eastAsia="Times New Roman" w:hAnsi="Times New Roman" w:cs="Times New Roman"/>
          <w:color w:val="000000"/>
          <w:sz w:val="21"/>
          <w:szCs w:val="21"/>
          <w:lang w:eastAsia="ru-RU"/>
        </w:rPr>
      </w:pPr>
    </w:p>
    <w:p w:rsidR="00E92965" w:rsidRDefault="00E92965"/>
    <w:sectPr w:rsidR="00E92965" w:rsidSect="00E7173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514"/>
    <w:multiLevelType w:val="multilevel"/>
    <w:tmpl w:val="8CC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23B7B"/>
    <w:multiLevelType w:val="multilevel"/>
    <w:tmpl w:val="4DDC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E54ED"/>
    <w:multiLevelType w:val="multilevel"/>
    <w:tmpl w:val="AAC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A6BD3"/>
    <w:multiLevelType w:val="multilevel"/>
    <w:tmpl w:val="A8648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7752A"/>
    <w:multiLevelType w:val="multilevel"/>
    <w:tmpl w:val="46DE4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5517C"/>
    <w:multiLevelType w:val="multilevel"/>
    <w:tmpl w:val="967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C1D26"/>
    <w:multiLevelType w:val="multilevel"/>
    <w:tmpl w:val="CF766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3D102B"/>
    <w:multiLevelType w:val="multilevel"/>
    <w:tmpl w:val="D2D4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4542A"/>
    <w:multiLevelType w:val="multilevel"/>
    <w:tmpl w:val="2530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B0647A"/>
    <w:multiLevelType w:val="multilevel"/>
    <w:tmpl w:val="D18A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CD50C1"/>
    <w:multiLevelType w:val="multilevel"/>
    <w:tmpl w:val="99D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2305B0"/>
    <w:multiLevelType w:val="multilevel"/>
    <w:tmpl w:val="C0EA7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21FDB"/>
    <w:multiLevelType w:val="multilevel"/>
    <w:tmpl w:val="747E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18722C"/>
    <w:multiLevelType w:val="multilevel"/>
    <w:tmpl w:val="8A58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B350C7"/>
    <w:multiLevelType w:val="multilevel"/>
    <w:tmpl w:val="6AC4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B56D21"/>
    <w:multiLevelType w:val="multilevel"/>
    <w:tmpl w:val="C15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E6A1A"/>
    <w:multiLevelType w:val="multilevel"/>
    <w:tmpl w:val="8B3C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CD31BA"/>
    <w:multiLevelType w:val="multilevel"/>
    <w:tmpl w:val="CC707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57747"/>
    <w:multiLevelType w:val="multilevel"/>
    <w:tmpl w:val="3DD2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00C57"/>
    <w:multiLevelType w:val="multilevel"/>
    <w:tmpl w:val="23B8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43C61"/>
    <w:multiLevelType w:val="multilevel"/>
    <w:tmpl w:val="2DC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F14EE"/>
    <w:multiLevelType w:val="multilevel"/>
    <w:tmpl w:val="5266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9B529A"/>
    <w:multiLevelType w:val="multilevel"/>
    <w:tmpl w:val="486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41F31"/>
    <w:multiLevelType w:val="multilevel"/>
    <w:tmpl w:val="B22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7717B"/>
    <w:multiLevelType w:val="multilevel"/>
    <w:tmpl w:val="B81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7"/>
  </w:num>
  <w:num w:numId="4">
    <w:abstractNumId w:val="3"/>
  </w:num>
  <w:num w:numId="5">
    <w:abstractNumId w:val="4"/>
  </w:num>
  <w:num w:numId="6">
    <w:abstractNumId w:val="1"/>
  </w:num>
  <w:num w:numId="7">
    <w:abstractNumId w:val="7"/>
  </w:num>
  <w:num w:numId="8">
    <w:abstractNumId w:val="13"/>
  </w:num>
  <w:num w:numId="9">
    <w:abstractNumId w:val="14"/>
  </w:num>
  <w:num w:numId="10">
    <w:abstractNumId w:val="16"/>
  </w:num>
  <w:num w:numId="11">
    <w:abstractNumId w:val="2"/>
  </w:num>
  <w:num w:numId="12">
    <w:abstractNumId w:val="8"/>
  </w:num>
  <w:num w:numId="13">
    <w:abstractNumId w:val="24"/>
  </w:num>
  <w:num w:numId="14">
    <w:abstractNumId w:val="9"/>
  </w:num>
  <w:num w:numId="15">
    <w:abstractNumId w:val="23"/>
  </w:num>
  <w:num w:numId="16">
    <w:abstractNumId w:val="11"/>
  </w:num>
  <w:num w:numId="17">
    <w:abstractNumId w:val="22"/>
  </w:num>
  <w:num w:numId="18">
    <w:abstractNumId w:val="12"/>
  </w:num>
  <w:num w:numId="19">
    <w:abstractNumId w:val="19"/>
  </w:num>
  <w:num w:numId="20">
    <w:abstractNumId w:val="21"/>
  </w:num>
  <w:num w:numId="21">
    <w:abstractNumId w:val="18"/>
  </w:num>
  <w:num w:numId="22">
    <w:abstractNumId w:val="6"/>
  </w:num>
  <w:num w:numId="23">
    <w:abstractNumId w:val="15"/>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AF"/>
    <w:rsid w:val="000C3CAF"/>
    <w:rsid w:val="00253C3B"/>
    <w:rsid w:val="003713BB"/>
    <w:rsid w:val="004544C2"/>
    <w:rsid w:val="005C239E"/>
    <w:rsid w:val="006123BE"/>
    <w:rsid w:val="00E71736"/>
    <w:rsid w:val="00E9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1227">
      <w:bodyDiv w:val="1"/>
      <w:marLeft w:val="0"/>
      <w:marRight w:val="0"/>
      <w:marTop w:val="0"/>
      <w:marBottom w:val="0"/>
      <w:divBdr>
        <w:top w:val="none" w:sz="0" w:space="0" w:color="auto"/>
        <w:left w:val="none" w:sz="0" w:space="0" w:color="auto"/>
        <w:bottom w:val="none" w:sz="0" w:space="0" w:color="auto"/>
        <w:right w:val="none" w:sz="0" w:space="0" w:color="auto"/>
      </w:divBdr>
      <w:divsChild>
        <w:div w:id="205758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7160</Words>
  <Characters>40815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cp:revision>
  <cp:lastPrinted>2023-09-24T23:30:00Z</cp:lastPrinted>
  <dcterms:created xsi:type="dcterms:W3CDTF">2023-09-24T21:53:00Z</dcterms:created>
  <dcterms:modified xsi:type="dcterms:W3CDTF">2023-09-28T07:46:00Z</dcterms:modified>
</cp:coreProperties>
</file>