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2D" w:rsidRDefault="00F91D2D" w:rsidP="00F91D2D">
      <w:pPr>
        <w:spacing w:after="0" w:line="240" w:lineRule="auto"/>
        <w:ind w:firstLine="709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-681990</wp:posOffset>
            </wp:positionV>
            <wp:extent cx="7543800" cy="10572750"/>
            <wp:effectExtent l="19050" t="0" r="0" b="0"/>
            <wp:wrapThrough wrapText="bothSides">
              <wp:wrapPolygon edited="0">
                <wp:start x="-55" y="0"/>
                <wp:lineTo x="-55" y="21561"/>
                <wp:lineTo x="21600" y="21561"/>
                <wp:lineTo x="21600" y="0"/>
                <wp:lineTo x="-55" y="0"/>
              </wp:wrapPolygon>
            </wp:wrapThrough>
            <wp:docPr id="1" name="Рисунок 1" descr="C:\Users\Acer\Pictures\Y3L8BnBse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Y3L8BnBse3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03" r="1871" b="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E4D" w:rsidRDefault="00D35E4D" w:rsidP="00C013DB">
      <w:pPr>
        <w:spacing w:after="0" w:line="240" w:lineRule="auto"/>
        <w:ind w:firstLine="709"/>
        <w:jc w:val="center"/>
        <w:rPr>
          <w:b/>
        </w:rPr>
      </w:pPr>
      <w:r w:rsidRPr="00C013DB">
        <w:rPr>
          <w:b/>
        </w:rPr>
        <w:lastRenderedPageBreak/>
        <w:t>Пояснительная записка</w:t>
      </w:r>
    </w:p>
    <w:p w:rsidR="00647627" w:rsidRPr="00C013DB" w:rsidRDefault="00647627" w:rsidP="00C013DB">
      <w:pPr>
        <w:spacing w:after="0" w:line="240" w:lineRule="auto"/>
        <w:ind w:firstLine="709"/>
        <w:jc w:val="center"/>
        <w:rPr>
          <w:b/>
        </w:rPr>
      </w:pPr>
    </w:p>
    <w:p w:rsidR="00D35E4D" w:rsidRDefault="00D35E4D" w:rsidP="00C013DB">
      <w:pPr>
        <w:spacing w:after="0" w:line="240" w:lineRule="auto"/>
        <w:ind w:firstLine="709"/>
        <w:jc w:val="both"/>
      </w:pPr>
      <w:proofErr w:type="gramStart"/>
      <w:r w:rsidRPr="00C013DB">
        <w:t>Рабочая программа по русскому языку для 7</w:t>
      </w:r>
      <w:r w:rsidR="00DC2A0D">
        <w:t xml:space="preserve"> </w:t>
      </w:r>
      <w:r w:rsidRPr="00C013DB">
        <w:t>класса составлена на основе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</w:t>
      </w:r>
      <w:r w:rsidR="000C42F9">
        <w:t>ия по русскому языку и рабочей п</w:t>
      </w:r>
      <w:r w:rsidRPr="00C013DB">
        <w:t xml:space="preserve">рограммы по русскому языку к учебнику для 7 класса общеобразовательной школы авторов М.Т. Баранова, Т.А. </w:t>
      </w:r>
      <w:proofErr w:type="spellStart"/>
      <w:r w:rsidRPr="00C013DB">
        <w:t>Ладыженской</w:t>
      </w:r>
      <w:proofErr w:type="spellEnd"/>
      <w:r w:rsidRPr="00C013DB">
        <w:t xml:space="preserve">, Н.М. </w:t>
      </w:r>
      <w:proofErr w:type="spellStart"/>
      <w:r w:rsidRPr="00C013DB">
        <w:t>Шанск</w:t>
      </w:r>
      <w:r w:rsidR="009B3E35">
        <w:t>ого</w:t>
      </w:r>
      <w:proofErr w:type="spellEnd"/>
      <w:r w:rsidR="009B3E35">
        <w:t xml:space="preserve"> и др. (М.: Просвещение, 2021 г</w:t>
      </w:r>
      <w:r w:rsidRPr="00C013DB">
        <w:t>).</w:t>
      </w:r>
      <w:proofErr w:type="gramEnd"/>
    </w:p>
    <w:p w:rsidR="00B27710" w:rsidRPr="00C013DB" w:rsidRDefault="00B27710" w:rsidP="00B27710">
      <w:pPr>
        <w:spacing w:before="100" w:beforeAutospacing="1" w:after="100" w:afterAutospacing="1"/>
        <w:ind w:firstLine="708"/>
        <w:jc w:val="both"/>
      </w:pPr>
      <w:r w:rsidRPr="00D92C89">
        <w:t>В с</w:t>
      </w:r>
      <w:r>
        <w:t>истеме целеполагания предмета «Р</w:t>
      </w:r>
      <w:r w:rsidRPr="00D92C89">
        <w:t xml:space="preserve">усский язык» аспект развития личности становится ведущим, поэтому важными компонентами содержания курса русского языка в основной школе становятся коммуникативный и </w:t>
      </w:r>
      <w:proofErr w:type="spellStart"/>
      <w:r w:rsidRPr="00D92C89">
        <w:t>культуроведческий</w:t>
      </w:r>
      <w:proofErr w:type="spellEnd"/>
      <w:r w:rsidRPr="00D92C89">
        <w:t xml:space="preserve"> компоненты. Предметная линия учебников </w:t>
      </w:r>
      <w:proofErr w:type="spellStart"/>
      <w:r w:rsidRPr="00D92C89">
        <w:t>Т.А.Ладыженской</w:t>
      </w:r>
      <w:proofErr w:type="spellEnd"/>
      <w:r w:rsidRPr="00D92C89">
        <w:t xml:space="preserve">, М.Т.Баранова, </w:t>
      </w:r>
      <w:proofErr w:type="spellStart"/>
      <w:r w:rsidRPr="00D92C89">
        <w:t>Л.А.Тростенцовой</w:t>
      </w:r>
      <w:proofErr w:type="spellEnd"/>
      <w:r w:rsidRPr="00D92C89">
        <w:t xml:space="preserve"> в полной мере соответствует этим критериям.  В программе реализован </w:t>
      </w:r>
      <w:proofErr w:type="spellStart"/>
      <w:r w:rsidRPr="00D92C89">
        <w:t>коммуникативно-деятельностный</w:t>
      </w:r>
      <w:proofErr w:type="spellEnd"/>
      <w:r w:rsidRPr="00D92C89">
        <w:t xml:space="preserve"> подход, предполагающий предъявление материала не только в </w:t>
      </w:r>
      <w:proofErr w:type="spellStart"/>
      <w:r w:rsidRPr="00D92C89">
        <w:t>знаниевой</w:t>
      </w:r>
      <w:proofErr w:type="spellEnd"/>
      <w:r w:rsidRPr="00D92C89">
        <w:t xml:space="preserve">, но и в </w:t>
      </w:r>
      <w:proofErr w:type="spellStart"/>
      <w:r w:rsidRPr="00D92C89">
        <w:t>деятельностной</w:t>
      </w:r>
      <w:proofErr w:type="spellEnd"/>
      <w:r w:rsidRPr="00D92C89">
        <w:t xml:space="preserve"> парадигме. Содержание курса и структура программы направлена на формирование коммуникативной, языковой и лингвистической (языковедческой) и культурологической компетенции.  Программно-методический комплекс по русскому языку для общеобразовательных школ под редакцией </w:t>
      </w:r>
      <w:proofErr w:type="spellStart"/>
      <w:r w:rsidRPr="00D92C89">
        <w:t>Т.А.Ладыженской</w:t>
      </w:r>
      <w:proofErr w:type="spellEnd"/>
      <w:r w:rsidRPr="00D92C89">
        <w:t xml:space="preserve"> соответствует требованиям государственного стандарта общего образования. Данный учебный комплекс рекомендован Министерством образования и науки Российской Федерации и входит в федеральный перечень учебников. </w:t>
      </w:r>
    </w:p>
    <w:p w:rsidR="00D35E4D" w:rsidRPr="00B27710" w:rsidRDefault="00D35E4D" w:rsidP="00C013DB">
      <w:pPr>
        <w:spacing w:after="0" w:line="240" w:lineRule="auto"/>
        <w:ind w:firstLine="709"/>
        <w:jc w:val="both"/>
        <w:rPr>
          <w:b/>
        </w:rPr>
      </w:pPr>
      <w:r w:rsidRPr="00B27710">
        <w:rPr>
          <w:b/>
        </w:rPr>
        <w:t>Основные цели и задачи изучения русского (</w:t>
      </w:r>
      <w:r w:rsidR="00B27710" w:rsidRPr="00B27710">
        <w:rPr>
          <w:b/>
        </w:rPr>
        <w:t>не</w:t>
      </w:r>
      <w:r w:rsidRPr="00B27710">
        <w:rPr>
          <w:b/>
        </w:rPr>
        <w:t>родного) языка в основной школе</w:t>
      </w:r>
    </w:p>
    <w:p w:rsidR="00D35E4D" w:rsidRPr="00C013DB" w:rsidRDefault="00D35E4D" w:rsidP="00C013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C013DB"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</w:t>
      </w:r>
      <w:r w:rsidR="00B27710">
        <w:t>ину, знающего и уважающего русски</w:t>
      </w:r>
      <w:r w:rsidRPr="00C013DB">
        <w:t>й язык, как основное средство общения</w:t>
      </w:r>
      <w:r w:rsidR="00B27710">
        <w:t xml:space="preserve"> в многонациональной стране</w:t>
      </w:r>
      <w:r w:rsidRPr="00C013DB">
        <w:t>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D35E4D" w:rsidRPr="00C013DB" w:rsidRDefault="00D35E4D" w:rsidP="00C013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C013DB"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C013DB">
        <w:t>общеучебными</w:t>
      </w:r>
      <w:proofErr w:type="spellEnd"/>
      <w:r w:rsidRPr="00C013DB">
        <w:t xml:space="preserve"> умениями и универсальными учебными действиями; формирование навыков самостоятельной учебной деятельности, самообразование;</w:t>
      </w:r>
    </w:p>
    <w:p w:rsidR="00D35E4D" w:rsidRPr="00C013DB" w:rsidRDefault="00D35E4D" w:rsidP="00C013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C013DB">
        <w:t>Приобретение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D35E4D" w:rsidRPr="00C013DB" w:rsidRDefault="00D35E4D" w:rsidP="00C013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C013DB">
        <w:t>Развитие интеллектуальных и творческих способностей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</w:t>
      </w:r>
      <w:r w:rsidR="00B27710">
        <w:t>нание эстетической ценности русск</w:t>
      </w:r>
      <w:r w:rsidRPr="00C013DB">
        <w:t>ого языка;</w:t>
      </w:r>
    </w:p>
    <w:p w:rsidR="00D35E4D" w:rsidRDefault="00D35E4D" w:rsidP="00C013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C013DB"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B27710" w:rsidRDefault="00B27710" w:rsidP="00B27710">
      <w:pPr>
        <w:pStyle w:val="a3"/>
        <w:spacing w:after="0" w:line="240" w:lineRule="auto"/>
        <w:ind w:left="709"/>
        <w:jc w:val="both"/>
      </w:pPr>
    </w:p>
    <w:p w:rsidR="00B27710" w:rsidRPr="00B27710" w:rsidRDefault="00B27710" w:rsidP="00B27710">
      <w:pPr>
        <w:spacing w:after="0" w:line="240" w:lineRule="auto"/>
        <w:ind w:firstLine="709"/>
        <w:jc w:val="center"/>
        <w:rPr>
          <w:b/>
        </w:rPr>
      </w:pPr>
      <w:r w:rsidRPr="00B27710">
        <w:rPr>
          <w:b/>
        </w:rPr>
        <w:lastRenderedPageBreak/>
        <w:t xml:space="preserve">Требования к уровню подготовки </w:t>
      </w:r>
      <w:proofErr w:type="gramStart"/>
      <w:r w:rsidRPr="00B27710">
        <w:rPr>
          <w:b/>
        </w:rPr>
        <w:t>обучающихся</w:t>
      </w:r>
      <w:proofErr w:type="gramEnd"/>
      <w:r w:rsidRPr="00B27710">
        <w:rPr>
          <w:b/>
        </w:rPr>
        <w:t xml:space="preserve">  основной школы программы по русскому (неродному) языку</w:t>
      </w:r>
    </w:p>
    <w:p w:rsidR="00B27710" w:rsidRPr="000C42F9" w:rsidRDefault="00B27710" w:rsidP="00B27710">
      <w:pPr>
        <w:spacing w:after="0" w:line="240" w:lineRule="auto"/>
        <w:ind w:firstLine="709"/>
        <w:jc w:val="both"/>
        <w:rPr>
          <w:b/>
          <w:u w:val="single"/>
        </w:rPr>
      </w:pPr>
      <w:bookmarkStart w:id="0" w:name="_GoBack"/>
      <w:r w:rsidRPr="000C42F9">
        <w:rPr>
          <w:b/>
          <w:u w:val="single"/>
        </w:rPr>
        <w:t xml:space="preserve">Личностные результаты: </w:t>
      </w:r>
      <w:bookmarkEnd w:id="0"/>
    </w:p>
    <w:p w:rsidR="00B27710" w:rsidRPr="00C013DB" w:rsidRDefault="00B27710" w:rsidP="00B277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C013DB">
        <w:t>Понимание русского языка как одной из основных национально-культурных ценностей русского н</w:t>
      </w:r>
      <w:r>
        <w:t>арода; определяющей роли русск</w:t>
      </w:r>
      <w:r w:rsidRPr="00C013DB">
        <w:t>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B27710" w:rsidRPr="00C013DB" w:rsidRDefault="00B27710" w:rsidP="00B277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C013DB">
        <w:t>Осознание эстетической ценности русского язык</w:t>
      </w:r>
      <w:r>
        <w:t>а; уважительное отношение к русскому языку</w:t>
      </w:r>
      <w:r w:rsidRPr="00C013DB">
        <w:t xml:space="preserve">; стремление к речевому самосовершенствованию; </w:t>
      </w:r>
    </w:p>
    <w:p w:rsidR="00B27710" w:rsidRPr="00C013DB" w:rsidRDefault="00B27710" w:rsidP="00B277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C013DB">
        <w:t>Достаточный объем словарного запаса и усвоенных грамматических сре</w:t>
      </w:r>
      <w:proofErr w:type="gramStart"/>
      <w:r w:rsidRPr="00C013DB">
        <w:t>дств дл</w:t>
      </w:r>
      <w:proofErr w:type="gramEnd"/>
      <w:r w:rsidRPr="00C013DB"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B27710" w:rsidRPr="000C42F9" w:rsidRDefault="00B27710" w:rsidP="00B27710">
      <w:pPr>
        <w:spacing w:after="0" w:line="240" w:lineRule="auto"/>
        <w:ind w:firstLine="709"/>
        <w:jc w:val="both"/>
        <w:rPr>
          <w:b/>
        </w:rPr>
      </w:pPr>
      <w:proofErr w:type="spellStart"/>
      <w:r w:rsidRPr="000C42F9">
        <w:rPr>
          <w:b/>
        </w:rPr>
        <w:t>Метапредметные</w:t>
      </w:r>
      <w:proofErr w:type="spellEnd"/>
      <w:r w:rsidRPr="000C42F9">
        <w:rPr>
          <w:b/>
        </w:rPr>
        <w:t xml:space="preserve"> результаты: </w:t>
      </w:r>
    </w:p>
    <w:p w:rsidR="00B27710" w:rsidRPr="00C013DB" w:rsidRDefault="00B27710" w:rsidP="00B2771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C013DB">
        <w:t>Владение всеми видами речевой деятельности: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адекватное понимание информации устного и письменного сообщения;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владение разными видами чтения;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адекватное восприятие на слух текстов разных стилей и жанров;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 xml:space="preserve">умение воспроизводить прослушанный или прочитанный текст с разной степенью свернутости; 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 xml:space="preserve">способность свободно, правильно излагать свои мысли в устной и письменной форме; 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 xml:space="preserve">владение разными видами монолога и диалога; 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 xml:space="preserve">способствовать участвовать в речевом общении, соблюдая нормы речевого этикета; 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</w:t>
      </w:r>
    </w:p>
    <w:p w:rsidR="00B27710" w:rsidRPr="00C013DB" w:rsidRDefault="00B27710" w:rsidP="00B2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умение выступать перед аудиторией сверстников с небольшими сообщениями, докладами;</w:t>
      </w:r>
    </w:p>
    <w:p w:rsidR="00B27710" w:rsidRPr="00C013DB" w:rsidRDefault="00B27710" w:rsidP="00B2771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C013DB">
        <w:t>применение приобретенных знаний, умений и навыков в повседневной жизни</w:t>
      </w:r>
      <w:r>
        <w:t>; способность использовать русски</w:t>
      </w:r>
      <w:r w:rsidRPr="00C013DB">
        <w:t xml:space="preserve">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013DB">
        <w:t>межпредметном</w:t>
      </w:r>
      <w:proofErr w:type="spellEnd"/>
      <w:r w:rsidRPr="00C013DB">
        <w:t xml:space="preserve"> уровне; </w:t>
      </w:r>
    </w:p>
    <w:p w:rsidR="00B27710" w:rsidRPr="00C013DB" w:rsidRDefault="00B27710" w:rsidP="00B2771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C013DB">
        <w:t xml:space="preserve">коммуникативно-целесообразное взаимодействие с окружающими людьми в процессе речевого общения, совместного выполнения какой-либо задачи, участия в </w:t>
      </w:r>
      <w:r w:rsidRPr="00C013DB">
        <w:lastRenderedPageBreak/>
        <w:t>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B27710" w:rsidRPr="00B27710" w:rsidRDefault="00B27710" w:rsidP="00B27710">
      <w:pPr>
        <w:spacing w:after="0" w:line="240" w:lineRule="auto"/>
        <w:ind w:firstLine="709"/>
        <w:jc w:val="both"/>
        <w:rPr>
          <w:b/>
        </w:rPr>
      </w:pPr>
      <w:r w:rsidRPr="00B27710">
        <w:rPr>
          <w:b/>
        </w:rPr>
        <w:t>Предметные результаты:</w:t>
      </w:r>
    </w:p>
    <w:p w:rsidR="00B27710" w:rsidRPr="00C013DB" w:rsidRDefault="00B27710" w:rsidP="00B2771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</w:t>
      </w:r>
      <w:r>
        <w:t xml:space="preserve"> и культуры народа, о роли русско</w:t>
      </w:r>
      <w:r w:rsidRPr="00C013DB">
        <w:t>го языка в жизни человека и общества;</w:t>
      </w:r>
    </w:p>
    <w:p w:rsidR="00B27710" w:rsidRPr="00C013DB" w:rsidRDefault="00B27710" w:rsidP="00B2771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>
        <w:t>понимание места русск</w:t>
      </w:r>
      <w:r w:rsidRPr="00C013DB">
        <w:t xml:space="preserve">ого языка в системе гуманитарных наук и его роли в образовании в целом; </w:t>
      </w:r>
    </w:p>
    <w:p w:rsidR="00B27710" w:rsidRPr="00C013DB" w:rsidRDefault="00B27710" w:rsidP="00B2771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усво</w:t>
      </w:r>
      <w:r>
        <w:t>ение основ научных знаний о русск</w:t>
      </w:r>
      <w:r w:rsidRPr="00C013DB">
        <w:t>ом языке; понимание взаимосвязи его уровней и единиц;</w:t>
      </w:r>
    </w:p>
    <w:p w:rsidR="00B27710" w:rsidRPr="00C013DB" w:rsidRDefault="00B27710" w:rsidP="00B2771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proofErr w:type="gramStart"/>
      <w:r w:rsidRPr="00C013DB"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</w:t>
      </w:r>
      <w:proofErr w:type="gramEnd"/>
      <w:r w:rsidRPr="00C013DB">
        <w:t xml:space="preserve"> основные единицы языка, их признаки и особенности употребления в речи;</w:t>
      </w:r>
    </w:p>
    <w:p w:rsidR="00B27710" w:rsidRPr="00C013DB" w:rsidRDefault="00B27710" w:rsidP="00B2771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B27710" w:rsidRPr="00C013DB" w:rsidRDefault="00B27710" w:rsidP="00B2771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B27710" w:rsidRPr="00C013DB" w:rsidRDefault="00B27710" w:rsidP="00B2771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27710" w:rsidRDefault="00B27710" w:rsidP="00B2771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понимание коммуникативно-эстетических возможностей лексической и грамматической синонимии и использование их</w:t>
      </w:r>
      <w:r w:rsidR="00AD73C9">
        <w:t xml:space="preserve"> в собственной речевой практике.</w:t>
      </w:r>
    </w:p>
    <w:p w:rsidR="00AD73C9" w:rsidRPr="00C013DB" w:rsidRDefault="00AD73C9" w:rsidP="00B2771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</w:p>
    <w:p w:rsidR="00D35E4D" w:rsidRPr="00C013DB" w:rsidRDefault="00D35E4D" w:rsidP="00C013DB">
      <w:pPr>
        <w:spacing w:after="0" w:line="240" w:lineRule="auto"/>
        <w:ind w:firstLine="709"/>
        <w:jc w:val="center"/>
        <w:rPr>
          <w:b/>
        </w:rPr>
      </w:pPr>
      <w:r w:rsidRPr="00C013DB">
        <w:rPr>
          <w:b/>
        </w:rPr>
        <w:t>Содержание программы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«Русский язык как развивающееся явление»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 xml:space="preserve">Повторение </w:t>
      </w:r>
      <w:proofErr w:type="gramStart"/>
      <w:r w:rsidRPr="00C013DB">
        <w:rPr>
          <w:b/>
        </w:rPr>
        <w:t>изученного</w:t>
      </w:r>
      <w:proofErr w:type="gramEnd"/>
      <w:r w:rsidRPr="00C013DB">
        <w:rPr>
          <w:b/>
        </w:rPr>
        <w:t xml:space="preserve"> в 5-6 классах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Морфологический разбор слова.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Текст. Стили литературного языка. Диалог. Виды диалогов. Публицистический стиль.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Входной тест по повторению </w:t>
      </w:r>
      <w:proofErr w:type="gramStart"/>
      <w:r w:rsidRPr="00C013DB">
        <w:t>изученного</w:t>
      </w:r>
      <w:proofErr w:type="gramEnd"/>
      <w:r w:rsidRPr="00C013DB">
        <w:t xml:space="preserve"> в 5-6 классах.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Морфология и орфография. Культура речи. Причастие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</w:t>
      </w:r>
      <w:r w:rsidRPr="00C013DB">
        <w:lastRenderedPageBreak/>
        <w:t>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Деепричастие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Текст. Тип речи. Стиль речи. Основная мысль текста. Аргументация собственного мнения. Составление рассказа по картине.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Наречие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proofErr w:type="gramStart"/>
      <w:r w:rsidRPr="00C013DB">
        <w:t>и</w:t>
      </w:r>
      <w:proofErr w:type="spellEnd"/>
      <w:proofErr w:type="gramEnd"/>
      <w:r w:rsidRPr="00C013DB">
        <w:t xml:space="preserve"> в приставках не и ни отрицательных наречий. Одна и две н в наречиях на </w:t>
      </w:r>
      <w:proofErr w:type="gramStart"/>
      <w:r w:rsidRPr="00C013DB">
        <w:t>–о</w:t>
      </w:r>
      <w:proofErr w:type="gramEnd"/>
      <w:r w:rsidRPr="00C013DB">
        <w:t xml:space="preserve"> и –е. Описание действий. Буквы о и е после шипящих на конце наречий. Буквы </w:t>
      </w:r>
      <w:proofErr w:type="gramStart"/>
      <w:r w:rsidRPr="00C013DB">
        <w:t>о</w:t>
      </w:r>
      <w:proofErr w:type="gramEnd"/>
      <w:r w:rsidRPr="00C013DB">
        <w:t xml:space="preserve"> и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Категория состояния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Категория состояния как часть речи. Морфологический разбор категорий состояния.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Сжатое изложение. Текст. Тип речи. Стиль речи. Основная мысль текста.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Служебные части речи. Предлог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Текст. Стили речи. Составление диалога. Впечатление от картины.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К.Р. Контрольный диктант по теме «Предлог»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Союз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Р.Р. Составление диалога. Впечатление от картины. 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Частица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ни…</w:t>
      </w:r>
      <w:proofErr w:type="gramStart"/>
      <w:r w:rsidRPr="00C013DB">
        <w:t>ни</w:t>
      </w:r>
      <w:proofErr w:type="gramEnd"/>
      <w:r w:rsidRPr="00C013DB">
        <w:t>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Междометие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Междометие как часть речи. Дефис в междометиях. Знаки препинания при междометиях.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К.Р. Итоговая диагностическая работа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 xml:space="preserve">Повторение и систематизация </w:t>
      </w:r>
      <w:proofErr w:type="gramStart"/>
      <w:r w:rsidRPr="00C013DB">
        <w:rPr>
          <w:b/>
        </w:rPr>
        <w:t>изученного</w:t>
      </w:r>
      <w:proofErr w:type="gramEnd"/>
      <w:r w:rsidRPr="00C013DB">
        <w:rPr>
          <w:b/>
        </w:rPr>
        <w:t xml:space="preserve"> в 5-7 классах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lastRenderedPageBreak/>
        <w:t>Разделы науки о русском языке. Текст. Стили речи. Фонетика. Графика. Лексика и фразеология.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Текст. Стили речи.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На изучение предмета отводится 4 часа в неделю, итого </w:t>
      </w:r>
      <w:r w:rsidR="009B3E35">
        <w:t>136</w:t>
      </w:r>
      <w:r w:rsidRPr="00C013DB">
        <w:t>часов за учебный год.</w:t>
      </w: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Default="00AD73C9" w:rsidP="00AD73C9">
      <w:pPr>
        <w:jc w:val="center"/>
        <w:rPr>
          <w:b/>
          <w:sz w:val="28"/>
          <w:szCs w:val="28"/>
        </w:rPr>
      </w:pPr>
    </w:p>
    <w:p w:rsidR="00AD73C9" w:rsidRPr="00565FEB" w:rsidRDefault="00AD73C9" w:rsidP="00AD73C9">
      <w:pPr>
        <w:jc w:val="center"/>
        <w:rPr>
          <w:b/>
        </w:rPr>
      </w:pPr>
      <w:r w:rsidRPr="00565FEB">
        <w:rPr>
          <w:b/>
        </w:rPr>
        <w:lastRenderedPageBreak/>
        <w:t>Календарно-тематическое планирование по русскому языку</w:t>
      </w:r>
    </w:p>
    <w:p w:rsidR="00AD73C9" w:rsidRPr="00565FEB" w:rsidRDefault="00AD73C9" w:rsidP="00AD73C9">
      <w:pPr>
        <w:jc w:val="center"/>
        <w:rPr>
          <w:b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567"/>
        <w:gridCol w:w="284"/>
        <w:gridCol w:w="4820"/>
        <w:gridCol w:w="992"/>
        <w:gridCol w:w="1701"/>
        <w:gridCol w:w="1866"/>
      </w:tblGrid>
      <w:tr w:rsidR="00AD73C9" w:rsidRPr="00565FEB" w:rsidTr="00AD73C9">
        <w:trPr>
          <w:trHeight w:val="298"/>
        </w:trPr>
        <w:tc>
          <w:tcPr>
            <w:tcW w:w="567" w:type="dxa"/>
            <w:vMerge w:val="restart"/>
          </w:tcPr>
          <w:p w:rsidR="00AD73C9" w:rsidRPr="00565FEB" w:rsidRDefault="00AD73C9" w:rsidP="00AD73C9">
            <w:pPr>
              <w:jc w:val="center"/>
              <w:rPr>
                <w:b/>
              </w:rPr>
            </w:pPr>
            <w:r w:rsidRPr="00565FEB">
              <w:rPr>
                <w:b/>
              </w:rPr>
              <w:t>№</w:t>
            </w:r>
          </w:p>
          <w:p w:rsidR="00AD73C9" w:rsidRPr="00565FEB" w:rsidRDefault="00AD73C9" w:rsidP="00AD73C9">
            <w:pPr>
              <w:jc w:val="center"/>
              <w:rPr>
                <w:b/>
              </w:rPr>
            </w:pPr>
          </w:p>
        </w:tc>
        <w:tc>
          <w:tcPr>
            <w:tcW w:w="5104" w:type="dxa"/>
            <w:gridSpan w:val="2"/>
            <w:vMerge w:val="restart"/>
          </w:tcPr>
          <w:p w:rsidR="00AD73C9" w:rsidRPr="00565FEB" w:rsidRDefault="00AD73C9" w:rsidP="00AD73C9">
            <w:pPr>
              <w:jc w:val="center"/>
              <w:rPr>
                <w:b/>
              </w:rPr>
            </w:pPr>
            <w:r w:rsidRPr="00565FEB">
              <w:rPr>
                <w:b/>
              </w:rPr>
              <w:t>Тема уроков</w:t>
            </w:r>
          </w:p>
        </w:tc>
        <w:tc>
          <w:tcPr>
            <w:tcW w:w="992" w:type="dxa"/>
            <w:vMerge w:val="restart"/>
          </w:tcPr>
          <w:p w:rsidR="00AD73C9" w:rsidRPr="00565FEB" w:rsidRDefault="00AD73C9" w:rsidP="00AD73C9">
            <w:pPr>
              <w:jc w:val="center"/>
              <w:rPr>
                <w:b/>
              </w:rPr>
            </w:pPr>
            <w:r w:rsidRPr="00565FEB">
              <w:rPr>
                <w:b/>
              </w:rPr>
              <w:t>Кол-во часов</w:t>
            </w:r>
          </w:p>
        </w:tc>
        <w:tc>
          <w:tcPr>
            <w:tcW w:w="3567" w:type="dxa"/>
            <w:gridSpan w:val="2"/>
          </w:tcPr>
          <w:p w:rsidR="00AD73C9" w:rsidRPr="00565FEB" w:rsidRDefault="00AD73C9" w:rsidP="00AD73C9">
            <w:pPr>
              <w:jc w:val="center"/>
              <w:rPr>
                <w:b/>
              </w:rPr>
            </w:pPr>
            <w:r w:rsidRPr="00565FEB">
              <w:rPr>
                <w:b/>
              </w:rPr>
              <w:t>Дата проведения</w:t>
            </w:r>
          </w:p>
        </w:tc>
      </w:tr>
      <w:tr w:rsidR="00AD73C9" w:rsidRPr="00565FEB" w:rsidTr="00AD73C9">
        <w:trPr>
          <w:trHeight w:val="344"/>
        </w:trPr>
        <w:tc>
          <w:tcPr>
            <w:tcW w:w="567" w:type="dxa"/>
            <w:vMerge/>
          </w:tcPr>
          <w:p w:rsidR="00AD73C9" w:rsidRPr="00565FEB" w:rsidRDefault="00AD73C9" w:rsidP="00AD73C9">
            <w:pPr>
              <w:jc w:val="center"/>
              <w:rPr>
                <w:b/>
              </w:rPr>
            </w:pPr>
          </w:p>
        </w:tc>
        <w:tc>
          <w:tcPr>
            <w:tcW w:w="5104" w:type="dxa"/>
            <w:gridSpan w:val="2"/>
            <w:vMerge/>
          </w:tcPr>
          <w:p w:rsidR="00AD73C9" w:rsidRPr="00565FEB" w:rsidRDefault="00AD73C9" w:rsidP="00AD73C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D73C9" w:rsidRPr="00565FEB" w:rsidRDefault="00AD73C9" w:rsidP="00AD73C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D73C9" w:rsidRPr="00565FEB" w:rsidRDefault="00AD73C9" w:rsidP="00AD73C9">
            <w:pPr>
              <w:jc w:val="center"/>
              <w:rPr>
                <w:b/>
              </w:rPr>
            </w:pPr>
            <w:r w:rsidRPr="00565FEB">
              <w:rPr>
                <w:b/>
              </w:rPr>
              <w:t>По плану</w:t>
            </w:r>
          </w:p>
        </w:tc>
        <w:tc>
          <w:tcPr>
            <w:tcW w:w="1866" w:type="dxa"/>
          </w:tcPr>
          <w:p w:rsidR="00AD73C9" w:rsidRPr="00565FEB" w:rsidRDefault="00AD73C9" w:rsidP="00AD73C9">
            <w:pPr>
              <w:jc w:val="center"/>
              <w:rPr>
                <w:b/>
              </w:rPr>
            </w:pPr>
            <w:r w:rsidRPr="00565FEB">
              <w:rPr>
                <w:b/>
              </w:rPr>
              <w:t>Фактически</w:t>
            </w:r>
          </w:p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5104" w:type="dxa"/>
            <w:gridSpan w:val="2"/>
          </w:tcPr>
          <w:p w:rsidR="00AD73C9" w:rsidRPr="00565FEB" w:rsidRDefault="00C30F2B" w:rsidP="00AD73C9">
            <w:pPr>
              <w:jc w:val="both"/>
            </w:pPr>
            <w:r>
              <w:t xml:space="preserve">РР: </w:t>
            </w:r>
            <w:r w:rsidR="00AD73C9" w:rsidRPr="00565FEB">
              <w:t>Русский язык как развивающееся явление</w:t>
            </w:r>
            <w:r w:rsidR="00AD73C9" w:rsidRPr="00565FEB">
              <w:tab/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2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Синтаксис. Словосочетание и предложение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3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Синтаксический и пунктуационный разбор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9B3E35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4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Лексика и фразеология.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9B3E35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5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Фонетика и орфография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6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Фонетический разбор. Анализ текста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7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Словообразование и орфография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8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Морфемный и словообразовательный разбор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9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Морфология и орфография</w:t>
            </w:r>
          </w:p>
          <w:p w:rsidR="00AD73C9" w:rsidRPr="00565FEB" w:rsidRDefault="00AD73C9" w:rsidP="00AD73C9">
            <w:pPr>
              <w:jc w:val="both"/>
            </w:pPr>
            <w:r w:rsidRPr="00565FEB">
              <w:t>Самостоятельные части речи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10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Морфология и орфография. Служебные части речи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11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Морфологический разбор (практикум)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12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1A785C" w:rsidP="00AD73C9">
            <w:pPr>
              <w:jc w:val="both"/>
            </w:pPr>
            <w:r>
              <w:t xml:space="preserve">Стартовая контрольная </w:t>
            </w:r>
            <w:r w:rsidR="00AD73C9" w:rsidRPr="00565FEB">
              <w:t>работа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13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1A785C" w:rsidP="00AD73C9">
            <w:pPr>
              <w:jc w:val="both"/>
            </w:pPr>
            <w:r>
              <w:t>Работа над ошибками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14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Развитие речи.</w:t>
            </w:r>
          </w:p>
          <w:p w:rsidR="00AD73C9" w:rsidRPr="00565FEB" w:rsidRDefault="00AD73C9" w:rsidP="00AD73C9">
            <w:pPr>
              <w:jc w:val="both"/>
            </w:pPr>
            <w:r w:rsidRPr="00565FEB">
              <w:t>Текст. Стили речи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0B2DD8" w:rsidP="00AD73C9">
            <w:r>
              <w:t>б</w:t>
            </w:r>
            <w:r w:rsidR="00AD73C9" w:rsidRPr="00565FEB">
              <w:t>15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Развитие речи. Публицистический стиль, его жанры, языковые особенности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10230" w:type="dxa"/>
            <w:gridSpan w:val="6"/>
          </w:tcPr>
          <w:p w:rsidR="00AD73C9" w:rsidRPr="00565FEB" w:rsidRDefault="00AD73C9" w:rsidP="00AD73C9">
            <w:pPr>
              <w:jc w:val="both"/>
              <w:rPr>
                <w:b/>
                <w:i/>
              </w:rPr>
            </w:pPr>
            <w:r w:rsidRPr="00565FEB">
              <w:rPr>
                <w:b/>
                <w:i/>
              </w:rPr>
              <w:t xml:space="preserve">           Причастие</w:t>
            </w:r>
          </w:p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16</w:t>
            </w:r>
          </w:p>
          <w:p w:rsidR="00AD73C9" w:rsidRPr="00565FEB" w:rsidRDefault="00AD73C9" w:rsidP="00AD73C9"/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 xml:space="preserve">Повторение </w:t>
            </w:r>
            <w:proofErr w:type="gramStart"/>
            <w:r w:rsidRPr="00565FEB">
              <w:t>пройденного</w:t>
            </w:r>
            <w:proofErr w:type="gramEnd"/>
            <w:r w:rsidRPr="00565FEB">
              <w:t xml:space="preserve"> о глаголе в 5-6 </w:t>
            </w:r>
            <w:proofErr w:type="spellStart"/>
            <w:r w:rsidRPr="00565FEB">
              <w:t>кл</w:t>
            </w:r>
            <w:proofErr w:type="spellEnd"/>
            <w:r w:rsidRPr="00565FEB">
              <w:t>.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9568D2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/>
          <w:p w:rsidR="00AD73C9" w:rsidRPr="00565FEB" w:rsidRDefault="00AD73C9" w:rsidP="00AD73C9">
            <w:r w:rsidRPr="00565FEB">
              <w:lastRenderedPageBreak/>
              <w:t>17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lastRenderedPageBreak/>
              <w:t>Причастие. Свойства прилагательных и глаголов у причастий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lastRenderedPageBreak/>
              <w:t>18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Синтаксическая роль причастий в предложении.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19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Развитие речи. Публицистический стиль.</w:t>
            </w:r>
            <w:r w:rsidR="00C30F2B">
              <w:t xml:space="preserve"> Составление текста публицистического стиля.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20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Склонение причастий и правописание гласных в падежных окончаниях причастий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21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Склонение причастий и правописание гласных в падежных окончаниях причастий (практическая работа)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22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Понятие о причастном обороте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AD73C9" w:rsidP="00AD73C9">
            <w:r w:rsidRPr="00565FEB">
              <w:t>23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C30F2B" w:rsidP="00C30F2B">
            <w:pPr>
              <w:jc w:val="both"/>
            </w:pPr>
            <w:r>
              <w:t>Знаки препинания при причастном обороте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24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Развитие речи. Описание внешности человека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2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25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Действительные и страдательные причастия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26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Полные и краткие страдательные причастия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27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Действительные причастия настоящего времени. Гласные в суффиксах действительных причастий времени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28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Действительные причастия прошедшего времени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29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Действительные причастия прошедшего и настоящего времени (практикум)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30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Развитие речи. Изложение с использованием причастий</w:t>
            </w:r>
            <w:r w:rsidR="001A785C">
              <w:t>. Анализ изложения.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2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31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Страдательные причастия настоящего времени. Гласные в суффиксах причастий настоящего времени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32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Страдательные причастия прошедшего времени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33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 xml:space="preserve">Гласные перед </w:t>
            </w:r>
            <w:proofErr w:type="spellStart"/>
            <w:r w:rsidRPr="00565FEB">
              <w:t>н</w:t>
            </w:r>
            <w:proofErr w:type="spellEnd"/>
            <w:r w:rsidRPr="00565FEB">
              <w:t xml:space="preserve"> и </w:t>
            </w:r>
            <w:proofErr w:type="spellStart"/>
            <w:r w:rsidRPr="00565FEB">
              <w:t>нн</w:t>
            </w:r>
            <w:proofErr w:type="spellEnd"/>
            <w:r w:rsidRPr="00565FEB">
              <w:t xml:space="preserve"> в полных и кратких страдательных причастиях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34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 xml:space="preserve">Одна и две буквы н в суффиксах страдательных причастий прошедшего времени. Одна буква н в отглагольных </w:t>
            </w:r>
            <w:r w:rsidRPr="00565FEB">
              <w:lastRenderedPageBreak/>
              <w:t>прилагательных, образованных от глаголов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lastRenderedPageBreak/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3519D4">
            <w:r>
              <w:lastRenderedPageBreak/>
              <w:t>35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Одна и две буквы н в суффиксах страдательных причастий прошедшего времени. Одна буква н в отглагольных прилагательных, образованных от глаголов (практическая работа)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2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36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Одна и две буквы н в суффиксах кратких страдательных причастий и в кратких отглагольных прилагательных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37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Развитие речи. Употребление страдательных причастий прошедшего времени в тексте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3519D4">
            <w:r>
              <w:t>38</w:t>
            </w:r>
          </w:p>
        </w:tc>
        <w:tc>
          <w:tcPr>
            <w:tcW w:w="5104" w:type="dxa"/>
            <w:gridSpan w:val="2"/>
            <w:vAlign w:val="center"/>
          </w:tcPr>
          <w:p w:rsidR="001A785C" w:rsidRDefault="00AD73C9" w:rsidP="00AD73C9">
            <w:pPr>
              <w:jc w:val="both"/>
            </w:pPr>
            <w:r w:rsidRPr="00565FEB">
              <w:t>Развитие речи.  Выборочное изложение</w:t>
            </w:r>
            <w:r w:rsidR="001A785C">
              <w:t xml:space="preserve">. </w:t>
            </w:r>
          </w:p>
          <w:p w:rsidR="00AD73C9" w:rsidRPr="00565FEB" w:rsidRDefault="001A785C" w:rsidP="00AD73C9">
            <w:pPr>
              <w:jc w:val="both"/>
            </w:pPr>
            <w:r>
              <w:t>Работа над ошибками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2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39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Морфологический разбор причастия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40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1A785C" w:rsidP="001A785C">
            <w:pPr>
              <w:jc w:val="both"/>
            </w:pPr>
            <w:r>
              <w:t xml:space="preserve">Тестирование 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41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1A785C" w:rsidP="00AD73C9">
            <w:pPr>
              <w:jc w:val="both"/>
            </w:pPr>
            <w:r>
              <w:t>Анализ тестирования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42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Слитное и раздельное написание НЕ с причастиями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43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Слитное и раздельное написание НЕ с причастиями (практическая работа)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44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 xml:space="preserve">Буквы </w:t>
            </w:r>
            <w:proofErr w:type="gramStart"/>
            <w:r w:rsidRPr="00565FEB">
              <w:t>е-ё</w:t>
            </w:r>
            <w:proofErr w:type="gramEnd"/>
            <w:r w:rsidRPr="00565FEB">
              <w:t xml:space="preserve"> после шипящих в суффиксах страдательных причастий прошедшего времени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45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Развитие речи. Подготовка к сочинению-описанию внешности человека (с использованием причастий)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3519D4">
            <w:r>
              <w:t>46</w:t>
            </w:r>
          </w:p>
        </w:tc>
        <w:tc>
          <w:tcPr>
            <w:tcW w:w="5104" w:type="dxa"/>
            <w:gridSpan w:val="2"/>
            <w:vAlign w:val="center"/>
          </w:tcPr>
          <w:p w:rsidR="00AD73C9" w:rsidRDefault="00AD73C9" w:rsidP="00AD73C9">
            <w:pPr>
              <w:jc w:val="both"/>
            </w:pPr>
            <w:r w:rsidRPr="00565FEB">
              <w:t>Обобщение по теме «Причастие»</w:t>
            </w:r>
            <w:r w:rsidR="001A785C">
              <w:t>.</w:t>
            </w:r>
          </w:p>
          <w:p w:rsidR="001A785C" w:rsidRPr="00565FEB" w:rsidRDefault="001A785C" w:rsidP="00AD73C9">
            <w:pPr>
              <w:jc w:val="both"/>
            </w:pPr>
            <w:r>
              <w:t>Зачет.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3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47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1A785C" w:rsidP="00AD73C9">
            <w:pPr>
              <w:jc w:val="both"/>
            </w:pPr>
            <w:r>
              <w:t>Контрольное тестирование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48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1A785C" w:rsidP="00AD73C9">
            <w:pPr>
              <w:jc w:val="both"/>
            </w:pPr>
            <w:r>
              <w:t>Анализ контрольного тестирования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10230" w:type="dxa"/>
            <w:gridSpan w:val="6"/>
          </w:tcPr>
          <w:p w:rsidR="00AD73C9" w:rsidRPr="00565FEB" w:rsidRDefault="00AD73C9" w:rsidP="00AD73C9">
            <w:pPr>
              <w:jc w:val="both"/>
              <w:rPr>
                <w:b/>
                <w:i/>
              </w:rPr>
            </w:pPr>
            <w:r w:rsidRPr="00565FEB">
              <w:rPr>
                <w:b/>
                <w:i/>
              </w:rPr>
              <w:t xml:space="preserve">                Деепричастие</w:t>
            </w:r>
          </w:p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49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Деепричастие как часть речи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lastRenderedPageBreak/>
              <w:t>50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Деепричастный оборот. Запятые при деепричастном обороте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51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Практическая работа «Выделение деепричастных оборотов на письме».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52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  <w:rPr>
                <w:color w:val="000000"/>
                <w:shd w:val="clear" w:color="auto" w:fill="FFFFFF"/>
                <w:lang w:bidi="he-IL"/>
              </w:rPr>
            </w:pPr>
            <w:r w:rsidRPr="00565FEB">
              <w:rPr>
                <w:color w:val="000000"/>
                <w:shd w:val="clear" w:color="auto" w:fill="FFFFFF"/>
                <w:lang w:bidi="he-IL"/>
              </w:rPr>
              <w:t>Раздельное написание НЕ с деепричастиями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53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  <w:rPr>
                <w:color w:val="000000"/>
                <w:shd w:val="clear" w:color="auto" w:fill="FFFFFF"/>
                <w:lang w:bidi="he-IL"/>
              </w:rPr>
            </w:pPr>
            <w:r w:rsidRPr="00565FEB">
              <w:rPr>
                <w:color w:val="000000"/>
                <w:shd w:val="clear" w:color="auto" w:fill="FFFFFF"/>
                <w:lang w:bidi="he-IL"/>
              </w:rPr>
              <w:t>Деепричастия несовершенного вида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54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rPr>
                <w:color w:val="000000"/>
                <w:shd w:val="clear" w:color="auto" w:fill="FFFFFF"/>
                <w:lang w:bidi="he-IL"/>
              </w:rPr>
              <w:t>Деепричастия совершенного вида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3519D4">
            <w:r>
              <w:t>55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Развитие речи. Сочинение – рассказ по картине С. Григорьева «Вратарь»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2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56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Морфологический разбор деепричастия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57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Итоговый урок по теме «Деепричастие»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58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Контрольный диктант по теме «Деепричастие»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59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Анализ контрольного диктанта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10230" w:type="dxa"/>
            <w:gridSpan w:val="6"/>
          </w:tcPr>
          <w:p w:rsidR="00AD73C9" w:rsidRPr="00565FEB" w:rsidRDefault="00AD73C9" w:rsidP="00AD73C9">
            <w:pPr>
              <w:jc w:val="both"/>
              <w:rPr>
                <w:b/>
                <w:i/>
              </w:rPr>
            </w:pPr>
            <w:r w:rsidRPr="00565FEB">
              <w:rPr>
                <w:b/>
                <w:i/>
              </w:rPr>
              <w:t xml:space="preserve">                     Наречие</w:t>
            </w:r>
          </w:p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60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Наречие как часть речи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61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Смысловые группы наречий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62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Степени сравнения наречий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63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>Морфологический разбор наречия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64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 xml:space="preserve">Слитное и раздельное написание  НЕ с наречиями на </w:t>
            </w:r>
            <w:proofErr w:type="gramStart"/>
            <w:r w:rsidRPr="00565FEB">
              <w:t>–О</w:t>
            </w:r>
            <w:proofErr w:type="gramEnd"/>
            <w:r w:rsidRPr="00565FEB">
              <w:t xml:space="preserve"> и –Е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65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 xml:space="preserve">Практикум «Слитное и раздельное написание  НЕ с наречиями на </w:t>
            </w:r>
            <w:proofErr w:type="gramStart"/>
            <w:r w:rsidRPr="00565FEB">
              <w:t>–О</w:t>
            </w:r>
            <w:proofErr w:type="gramEnd"/>
            <w:r w:rsidRPr="00565FEB">
              <w:t xml:space="preserve"> и –Е»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AD73C9" w:rsidRPr="00565FEB" w:rsidTr="00AD73C9">
        <w:tc>
          <w:tcPr>
            <w:tcW w:w="567" w:type="dxa"/>
          </w:tcPr>
          <w:p w:rsidR="00AD73C9" w:rsidRPr="00565FEB" w:rsidRDefault="003519D4" w:rsidP="00AD73C9">
            <w:r>
              <w:t>66</w:t>
            </w:r>
          </w:p>
        </w:tc>
        <w:tc>
          <w:tcPr>
            <w:tcW w:w="5104" w:type="dxa"/>
            <w:gridSpan w:val="2"/>
            <w:vAlign w:val="center"/>
          </w:tcPr>
          <w:p w:rsidR="00AD73C9" w:rsidRPr="00565FEB" w:rsidRDefault="00AD73C9" w:rsidP="00AD73C9">
            <w:pPr>
              <w:jc w:val="both"/>
            </w:pPr>
            <w:r w:rsidRPr="00565FEB">
              <w:t xml:space="preserve">Буквы Е и </w:t>
            </w:r>
            <w:proofErr w:type="spellStart"/>
            <w:r w:rsidRPr="00565FEB">
              <w:t>И</w:t>
            </w:r>
            <w:proofErr w:type="spellEnd"/>
            <w:r w:rsidRPr="00565FEB">
              <w:t xml:space="preserve"> в приставках Н</w:t>
            </w:r>
            <w:proofErr w:type="gramStart"/>
            <w:r w:rsidRPr="00565FEB">
              <w:t>Е-</w:t>
            </w:r>
            <w:proofErr w:type="gramEnd"/>
            <w:r w:rsidRPr="00565FEB">
              <w:t xml:space="preserve"> и НИ- отрицательных наречий</w:t>
            </w:r>
          </w:p>
        </w:tc>
        <w:tc>
          <w:tcPr>
            <w:tcW w:w="992" w:type="dxa"/>
          </w:tcPr>
          <w:p w:rsidR="00AD73C9" w:rsidRPr="00565FEB" w:rsidRDefault="00AD73C9" w:rsidP="00AD73C9">
            <w:r w:rsidRPr="00565FEB">
              <w:t>1</w:t>
            </w:r>
          </w:p>
        </w:tc>
        <w:tc>
          <w:tcPr>
            <w:tcW w:w="1701" w:type="dxa"/>
          </w:tcPr>
          <w:p w:rsidR="00AD73C9" w:rsidRPr="00565FEB" w:rsidRDefault="00AD73C9" w:rsidP="00AD73C9"/>
        </w:tc>
        <w:tc>
          <w:tcPr>
            <w:tcW w:w="1866" w:type="dxa"/>
          </w:tcPr>
          <w:p w:rsidR="00AD73C9" w:rsidRPr="00565FEB" w:rsidRDefault="00AD73C9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67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3519D4">
            <w:pPr>
              <w:jc w:val="both"/>
            </w:pPr>
            <w:r w:rsidRPr="00565FEB">
              <w:t>Развитие речи. Описание действий</w:t>
            </w:r>
          </w:p>
        </w:tc>
        <w:tc>
          <w:tcPr>
            <w:tcW w:w="992" w:type="dxa"/>
          </w:tcPr>
          <w:p w:rsidR="003519D4" w:rsidRPr="00565FEB" w:rsidRDefault="003519D4" w:rsidP="003519D4">
            <w:r w:rsidRPr="00565FEB">
              <w:t>2</w:t>
            </w:r>
          </w:p>
        </w:tc>
        <w:tc>
          <w:tcPr>
            <w:tcW w:w="1701" w:type="dxa"/>
          </w:tcPr>
          <w:p w:rsidR="003519D4" w:rsidRPr="00565FEB" w:rsidRDefault="003519D4" w:rsidP="003519D4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68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3519D4">
            <w:pPr>
              <w:jc w:val="both"/>
            </w:pPr>
            <w:r w:rsidRPr="00565FEB">
              <w:t xml:space="preserve">Одна и две буквы Н в наречиях на   </w:t>
            </w:r>
            <w:proofErr w:type="gramStart"/>
            <w:r w:rsidRPr="00565FEB">
              <w:t>–О</w:t>
            </w:r>
            <w:proofErr w:type="gramEnd"/>
            <w:r w:rsidRPr="00565FEB">
              <w:t xml:space="preserve"> и –Е</w:t>
            </w:r>
          </w:p>
        </w:tc>
        <w:tc>
          <w:tcPr>
            <w:tcW w:w="992" w:type="dxa"/>
          </w:tcPr>
          <w:p w:rsidR="003519D4" w:rsidRPr="00565FEB" w:rsidRDefault="003519D4" w:rsidP="003519D4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69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Буквы</w:t>
            </w:r>
            <w:proofErr w:type="gramStart"/>
            <w:r w:rsidRPr="00565FEB">
              <w:t xml:space="preserve"> О</w:t>
            </w:r>
            <w:proofErr w:type="gramEnd"/>
            <w:r w:rsidRPr="00565FEB">
              <w:t xml:space="preserve"> и Е после шипящих на конце наречий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70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Буквы</w:t>
            </w:r>
            <w:proofErr w:type="gramStart"/>
            <w:r w:rsidRPr="00565FEB">
              <w:t xml:space="preserve"> О</w:t>
            </w:r>
            <w:proofErr w:type="gramEnd"/>
            <w:r w:rsidRPr="00565FEB">
              <w:t xml:space="preserve"> и Е на конце наречий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71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Развитие речи. Описание картины Е. Н. Широкова «Друзья»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2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lastRenderedPageBreak/>
              <w:t>72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Дефис между частями слова в наречиях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73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Дефис между частями слова в наречиях (практикум)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74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75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Ь после шипящих на конце наречий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76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Обобщение по теме «Наречие»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567" w:type="dxa"/>
          </w:tcPr>
          <w:p w:rsidR="003519D4" w:rsidRPr="00565FEB" w:rsidRDefault="003519D4" w:rsidP="00AD73C9">
            <w:r>
              <w:t>77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3519D4">
            <w:pPr>
              <w:jc w:val="both"/>
            </w:pPr>
            <w:r>
              <w:t>Контрольная работа по теме «Наречие». Анализ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2</w:t>
            </w:r>
          </w:p>
        </w:tc>
        <w:tc>
          <w:tcPr>
            <w:tcW w:w="1701" w:type="dxa"/>
          </w:tcPr>
          <w:p w:rsidR="003519D4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10230" w:type="dxa"/>
            <w:gridSpan w:val="6"/>
          </w:tcPr>
          <w:p w:rsidR="003519D4" w:rsidRPr="00565FEB" w:rsidRDefault="003519D4" w:rsidP="00AD73C9">
            <w:pPr>
              <w:jc w:val="both"/>
              <w:rPr>
                <w:b/>
                <w:i/>
              </w:rPr>
            </w:pPr>
            <w:r w:rsidRPr="00565FEB">
              <w:rPr>
                <w:b/>
                <w:i/>
              </w:rPr>
              <w:t>Категория состояния</w:t>
            </w:r>
          </w:p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78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Категория состояния как часть речи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79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Развитие речи. Употребление слов КС в художественной речи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80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Морфологический разбор  категории состояния.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10230" w:type="dxa"/>
            <w:gridSpan w:val="6"/>
          </w:tcPr>
          <w:p w:rsidR="003519D4" w:rsidRPr="00565FEB" w:rsidRDefault="003519D4" w:rsidP="00AD73C9">
            <w:pPr>
              <w:jc w:val="both"/>
              <w:rPr>
                <w:b/>
                <w:i/>
              </w:rPr>
            </w:pPr>
            <w:r w:rsidRPr="00565FEB">
              <w:rPr>
                <w:b/>
                <w:i/>
              </w:rPr>
              <w:t xml:space="preserve">            Предлог</w:t>
            </w:r>
          </w:p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81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Предлог как часть речи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82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Употребление предлогов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83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Непроизводные и производные предлоги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DF681F">
            <w:r>
              <w:t>84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Употребление производных предлогов в речи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B93973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85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Простые и составные предлоги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86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Морфологический разбор предлогов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87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Развитие речи. Подготовка к сочинению по картине А. В. Сайкиной «Детская спортивная школа»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88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>
              <w:t>Контрольная работа за 3 четверть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1</w:t>
            </w:r>
          </w:p>
        </w:tc>
        <w:tc>
          <w:tcPr>
            <w:tcW w:w="1701" w:type="dxa"/>
          </w:tcPr>
          <w:p w:rsidR="003519D4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89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>
              <w:t xml:space="preserve">Анализ контрольной работы. </w:t>
            </w:r>
            <w:r w:rsidRPr="00565FEB">
              <w:t>Слитные и раздельные написания производных предлогов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B93973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565FEB">
        <w:tc>
          <w:tcPr>
            <w:tcW w:w="567" w:type="dxa"/>
          </w:tcPr>
          <w:p w:rsidR="003519D4" w:rsidRPr="00565FEB" w:rsidRDefault="003519D4" w:rsidP="00AD73C9">
            <w:r>
              <w:t>90</w:t>
            </w:r>
          </w:p>
        </w:tc>
        <w:tc>
          <w:tcPr>
            <w:tcW w:w="5104" w:type="dxa"/>
            <w:gridSpan w:val="2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Слитные и раздельные написания производных предлогов (практическая работа)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AD73C9">
        <w:tc>
          <w:tcPr>
            <w:tcW w:w="10230" w:type="dxa"/>
            <w:gridSpan w:val="6"/>
          </w:tcPr>
          <w:p w:rsidR="003519D4" w:rsidRPr="00565FEB" w:rsidRDefault="003519D4" w:rsidP="00AD73C9">
            <w:pPr>
              <w:jc w:val="both"/>
              <w:rPr>
                <w:b/>
                <w:i/>
              </w:rPr>
            </w:pPr>
            <w:r w:rsidRPr="00565FEB">
              <w:rPr>
                <w:b/>
                <w:i/>
              </w:rPr>
              <w:lastRenderedPageBreak/>
              <w:t>Союз</w:t>
            </w:r>
          </w:p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3519D4" w:rsidP="00AD73C9">
            <w:r>
              <w:t>91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Союз как часть речи</w:t>
            </w:r>
            <w:r>
              <w:t xml:space="preserve">. </w:t>
            </w:r>
            <w:r w:rsidRPr="00565FEB">
              <w:rPr>
                <w:color w:val="000000"/>
                <w:shd w:val="clear" w:color="auto" w:fill="FFFFFF"/>
                <w:lang w:bidi="he-IL"/>
              </w:rPr>
              <w:t xml:space="preserve">Простые и составные </w:t>
            </w:r>
            <w:r w:rsidRPr="00565FEB">
              <w:rPr>
                <w:color w:val="000000"/>
                <w:shd w:val="clear" w:color="auto" w:fill="FFFFFF"/>
                <w:lang w:bidi="he-IL"/>
              </w:rPr>
              <w:br/>
              <w:t>союзы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3519D4" w:rsidP="00AD73C9">
            <w:r>
              <w:t>92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Запятая между простыми предложениями в союзном сложном предложении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3519D4" w:rsidP="00DF681F">
            <w:r>
              <w:t>93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rPr>
                <w:color w:val="000000"/>
                <w:shd w:val="clear" w:color="auto" w:fill="FFFFFF"/>
                <w:lang w:bidi="he-IL"/>
              </w:rPr>
              <w:t>Сочинительные союзы</w:t>
            </w:r>
            <w:r>
              <w:rPr>
                <w:color w:val="000000"/>
                <w:shd w:val="clear" w:color="auto" w:fill="FFFFFF"/>
                <w:lang w:bidi="he-IL"/>
              </w:rPr>
              <w:t>.</w:t>
            </w:r>
            <w:r w:rsidRPr="00565FEB">
              <w:rPr>
                <w:color w:val="000000"/>
                <w:shd w:val="clear" w:color="auto" w:fill="FFFFFF"/>
                <w:lang w:bidi="he-IL"/>
              </w:rPr>
              <w:t xml:space="preserve"> Подчинительные </w:t>
            </w:r>
            <w:r w:rsidRPr="00565FEB">
              <w:rPr>
                <w:color w:val="000000"/>
                <w:shd w:val="clear" w:color="auto" w:fill="FFFFFF"/>
                <w:lang w:bidi="he-IL"/>
              </w:rPr>
              <w:br/>
              <w:t>союзы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D05954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94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Развитие речи. Употребление сочинительных и подчинительных союзов в  художественной  речи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95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rPr>
                <w:color w:val="000000"/>
                <w:shd w:val="clear" w:color="auto" w:fill="FFFFFF"/>
                <w:lang w:bidi="he-IL"/>
              </w:rPr>
              <w:t>Морфологический разбор союза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rPr>
          <w:trHeight w:val="1195"/>
        </w:trPr>
        <w:tc>
          <w:tcPr>
            <w:tcW w:w="851" w:type="dxa"/>
            <w:gridSpan w:val="2"/>
          </w:tcPr>
          <w:p w:rsidR="003519D4" w:rsidRPr="00565FEB" w:rsidRDefault="00F17B53" w:rsidP="00AD73C9">
            <w:r>
              <w:t>9</w:t>
            </w:r>
            <w:r w:rsidR="003519D4">
              <w:t>5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Развитие речи. Сочинение-рассуждение о книге.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2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97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pStyle w:val="af"/>
              <w:jc w:val="both"/>
              <w:rPr>
                <w:color w:val="000000"/>
                <w:shd w:val="clear" w:color="auto" w:fill="FFFFFF"/>
                <w:lang w:bidi="he-IL"/>
              </w:rPr>
            </w:pPr>
            <w:r w:rsidRPr="00565FEB">
              <w:rPr>
                <w:color w:val="000000"/>
                <w:shd w:val="clear" w:color="auto" w:fill="FFFFFF"/>
                <w:lang w:bidi="he-IL"/>
              </w:rPr>
              <w:t>Слитное написание союзов ТОЖЕ, ТАКЖЕ, ЧТОБЫ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98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D05954">
            <w:pPr>
              <w:jc w:val="both"/>
            </w:pPr>
            <w:r>
              <w:t>Контрольная работа</w:t>
            </w:r>
            <w:r w:rsidRPr="00565FEB">
              <w:t xml:space="preserve"> по темам «Предлог» и «Союз»</w:t>
            </w:r>
            <w:r>
              <w:t>. Анализ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2</w:t>
            </w:r>
          </w:p>
        </w:tc>
        <w:tc>
          <w:tcPr>
            <w:tcW w:w="1701" w:type="dxa"/>
          </w:tcPr>
          <w:p w:rsidR="003519D4" w:rsidRPr="00565FEB" w:rsidRDefault="003519D4" w:rsidP="00D05954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99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rPr>
                <w:color w:val="000000"/>
                <w:shd w:val="clear" w:color="auto" w:fill="FFFFFF"/>
                <w:lang w:bidi="he-IL"/>
              </w:rPr>
              <w:t>Частица</w:t>
            </w:r>
            <w:r w:rsidRPr="00565FEB">
              <w:t xml:space="preserve"> как часть речи</w:t>
            </w:r>
            <w:r>
              <w:t>.</w:t>
            </w:r>
            <w:r w:rsidRPr="00565FEB">
              <w:rPr>
                <w:color w:val="000000"/>
                <w:shd w:val="clear" w:color="auto" w:fill="FFFFFF"/>
                <w:lang w:bidi="he-IL"/>
              </w:rPr>
              <w:t xml:space="preserve"> Разряды частиц. Формообразующие частицы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F17B53">
            <w:r>
              <w:t>100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Смысловые частицы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3519D4" w:rsidP="00F17B53">
            <w:r>
              <w:t>1</w:t>
            </w:r>
            <w:r w:rsidR="00F17B53">
              <w:t>0</w:t>
            </w:r>
            <w:r>
              <w:t>1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Раздельное и дефисное написание частиц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10</w:t>
            </w:r>
            <w:r w:rsidR="003519D4">
              <w:t>2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Морфологический разбор частицы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10</w:t>
            </w:r>
            <w:r w:rsidR="003519D4">
              <w:t>3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pStyle w:val="af"/>
              <w:jc w:val="both"/>
            </w:pPr>
            <w:r w:rsidRPr="00565FEB">
              <w:rPr>
                <w:color w:val="000000"/>
                <w:shd w:val="clear" w:color="auto" w:fill="FFFFFF"/>
                <w:lang w:bidi="he-IL"/>
              </w:rPr>
              <w:t>Отрицательные частицы НЕ и НИ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10</w:t>
            </w:r>
            <w:r w:rsidR="003519D4">
              <w:t>4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pStyle w:val="af"/>
              <w:jc w:val="both"/>
              <w:rPr>
                <w:color w:val="000000"/>
                <w:shd w:val="clear" w:color="auto" w:fill="FFFFFF"/>
                <w:lang w:bidi="he-IL"/>
              </w:rPr>
            </w:pPr>
            <w:r w:rsidRPr="00565FEB">
              <w:rPr>
                <w:color w:val="000000"/>
                <w:shd w:val="clear" w:color="auto" w:fill="FFFFFF"/>
                <w:lang w:bidi="he-IL"/>
              </w:rPr>
              <w:t>Различение частицы НЕ и приставки НЕ-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10</w:t>
            </w:r>
            <w:r w:rsidR="003519D4">
              <w:t>5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Практическая работа по теме «</w:t>
            </w:r>
            <w:r w:rsidRPr="00565FEB">
              <w:rPr>
                <w:color w:val="000000"/>
                <w:shd w:val="clear" w:color="auto" w:fill="FFFFFF"/>
                <w:lang w:bidi="he-IL"/>
              </w:rPr>
              <w:t>Различение частицы НЕ и приставки НЕ</w:t>
            </w:r>
            <w:proofErr w:type="gramStart"/>
            <w:r w:rsidRPr="00565FEB">
              <w:rPr>
                <w:color w:val="000000"/>
                <w:shd w:val="clear" w:color="auto" w:fill="FFFFFF"/>
                <w:lang w:bidi="he-IL"/>
              </w:rPr>
              <w:t>-»</w:t>
            </w:r>
            <w:proofErr w:type="gramEnd"/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16</w:t>
            </w:r>
            <w:r w:rsidR="003519D4">
              <w:t>6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rPr>
                <w:color w:val="000000"/>
                <w:shd w:val="clear" w:color="auto" w:fill="FFFFFF"/>
                <w:lang w:bidi="he-IL"/>
              </w:rPr>
              <w:t>Развитие речи. Сочинение-рассказ по данному сюжету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10</w:t>
            </w:r>
            <w:r w:rsidR="003519D4">
              <w:t>7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pStyle w:val="af"/>
              <w:jc w:val="both"/>
              <w:rPr>
                <w:color w:val="000000"/>
                <w:shd w:val="clear" w:color="auto" w:fill="FFFFFF"/>
                <w:lang w:bidi="he-IL"/>
              </w:rPr>
            </w:pPr>
            <w:r w:rsidRPr="00565FEB">
              <w:rPr>
                <w:color w:val="000000"/>
                <w:shd w:val="clear" w:color="auto" w:fill="FFFFFF"/>
                <w:lang w:bidi="he-IL"/>
              </w:rPr>
              <w:t>Частица НИ, приставка Н</w:t>
            </w:r>
            <w:proofErr w:type="gramStart"/>
            <w:r w:rsidRPr="00565FEB">
              <w:rPr>
                <w:color w:val="000000"/>
                <w:shd w:val="clear" w:color="auto" w:fill="FFFFFF"/>
                <w:lang w:bidi="he-IL"/>
              </w:rPr>
              <w:t>И-</w:t>
            </w:r>
            <w:proofErr w:type="gramEnd"/>
            <w:r w:rsidRPr="00565FEB">
              <w:rPr>
                <w:color w:val="000000"/>
                <w:shd w:val="clear" w:color="auto" w:fill="FFFFFF"/>
                <w:lang w:bidi="he-IL"/>
              </w:rPr>
              <w:t>, союз НИ-НИ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10</w:t>
            </w:r>
            <w:r w:rsidR="003519D4">
              <w:t>8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Обобщение по теме «Частица»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3519D4" w:rsidP="00AD73C9"/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  <w:rPr>
                <w:b/>
                <w:i/>
              </w:rPr>
            </w:pPr>
            <w:r w:rsidRPr="00565FEB">
              <w:rPr>
                <w:b/>
                <w:i/>
              </w:rPr>
              <w:t>Междометие</w:t>
            </w:r>
          </w:p>
        </w:tc>
        <w:tc>
          <w:tcPr>
            <w:tcW w:w="992" w:type="dxa"/>
          </w:tcPr>
          <w:p w:rsidR="003519D4" w:rsidRPr="00565FEB" w:rsidRDefault="003519D4" w:rsidP="00AD73C9"/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lastRenderedPageBreak/>
              <w:t>10</w:t>
            </w:r>
            <w:r w:rsidR="003519D4">
              <w:t>9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Междометие как часть речи</w:t>
            </w:r>
            <w:r w:rsidR="009B3E35">
              <w:t>.</w:t>
            </w:r>
            <w:r w:rsidR="009B3E35" w:rsidRPr="00565FEB">
              <w:rPr>
                <w:color w:val="000000"/>
                <w:shd w:val="clear" w:color="auto" w:fill="FFFFFF"/>
                <w:lang w:bidi="he-IL"/>
              </w:rPr>
              <w:t xml:space="preserve"> Дефис в междометиях. Знаки препинания при междометиях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F17B53" w:rsidP="00AD73C9">
            <w:r>
              <w:t>11</w:t>
            </w:r>
            <w:r w:rsidR="009B3E35">
              <w:t>0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Производные междометия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3519D4" w:rsidP="00AD73C9"/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  <w:rPr>
                <w:b/>
                <w:i/>
              </w:rPr>
            </w:pPr>
            <w:r w:rsidRPr="00565FEB">
              <w:rPr>
                <w:b/>
                <w:i/>
              </w:rPr>
              <w:t>Повторение</w:t>
            </w:r>
          </w:p>
        </w:tc>
        <w:tc>
          <w:tcPr>
            <w:tcW w:w="992" w:type="dxa"/>
          </w:tcPr>
          <w:p w:rsidR="003519D4" w:rsidRPr="00565FEB" w:rsidRDefault="003519D4" w:rsidP="00AD73C9"/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F17B53">
            <w:r>
              <w:t>111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Разделы науки о русском языке. Текст. Стили речи.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2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AD73C9">
            <w:r>
              <w:t>112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Развитие речи. Сочинение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2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AD73C9">
            <w:r>
              <w:t>113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Фонетика. Графика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2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AD73C9">
            <w:r>
              <w:t>114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Лексика и фразеология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2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AD73C9">
            <w:r>
              <w:t>115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proofErr w:type="spellStart"/>
            <w:r w:rsidRPr="00565FEB">
              <w:t>Морфемика</w:t>
            </w:r>
            <w:proofErr w:type="spellEnd"/>
            <w:r w:rsidRPr="00565FEB">
              <w:t xml:space="preserve"> и словообразование</w:t>
            </w:r>
          </w:p>
        </w:tc>
        <w:tc>
          <w:tcPr>
            <w:tcW w:w="992" w:type="dxa"/>
          </w:tcPr>
          <w:p w:rsidR="003519D4" w:rsidRPr="00565FEB" w:rsidRDefault="003519D4" w:rsidP="00AD73C9">
            <w:r>
              <w:t>2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AD73C9">
            <w:r>
              <w:t>116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Морфология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AD73C9">
            <w:r>
              <w:t>117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Орфография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AD73C9">
            <w:r>
              <w:t>118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jc w:val="both"/>
            </w:pPr>
            <w:r w:rsidRPr="00565FEB">
              <w:t>Синтаксис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AD73C9">
            <w:r>
              <w:t>119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pStyle w:val="af"/>
              <w:jc w:val="both"/>
              <w:rPr>
                <w:color w:val="000000"/>
                <w:shd w:val="clear" w:color="auto" w:fill="FFFFFF"/>
                <w:lang w:bidi="he-IL"/>
              </w:rPr>
            </w:pPr>
            <w:r w:rsidRPr="00565FEB">
              <w:rPr>
                <w:color w:val="000000"/>
                <w:shd w:val="clear" w:color="auto" w:fill="FFFFFF"/>
                <w:lang w:bidi="he-IL"/>
              </w:rPr>
              <w:t>Контрольный диктант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9B3E35" w:rsidP="00AD73C9">
            <w:r>
              <w:t>120</w:t>
            </w:r>
          </w:p>
        </w:tc>
        <w:tc>
          <w:tcPr>
            <w:tcW w:w="4820" w:type="dxa"/>
            <w:vAlign w:val="center"/>
          </w:tcPr>
          <w:p w:rsidR="003519D4" w:rsidRPr="00565FEB" w:rsidRDefault="003519D4" w:rsidP="00AD73C9">
            <w:pPr>
              <w:pStyle w:val="af"/>
              <w:jc w:val="both"/>
              <w:rPr>
                <w:color w:val="000000"/>
                <w:shd w:val="clear" w:color="auto" w:fill="FFFFFF"/>
                <w:lang w:bidi="he-IL"/>
              </w:rPr>
            </w:pPr>
            <w:r w:rsidRPr="00565FEB">
              <w:rPr>
                <w:color w:val="000000"/>
                <w:shd w:val="clear" w:color="auto" w:fill="FFFFFF"/>
                <w:lang w:bidi="he-IL"/>
              </w:rPr>
              <w:t>Анализ контрольной работы</w:t>
            </w:r>
          </w:p>
        </w:tc>
        <w:tc>
          <w:tcPr>
            <w:tcW w:w="992" w:type="dxa"/>
          </w:tcPr>
          <w:p w:rsidR="003519D4" w:rsidRPr="00565FEB" w:rsidRDefault="003519D4" w:rsidP="00AD73C9">
            <w:r w:rsidRPr="00565FEB">
              <w:t>1</w:t>
            </w:r>
          </w:p>
        </w:tc>
        <w:tc>
          <w:tcPr>
            <w:tcW w:w="1701" w:type="dxa"/>
          </w:tcPr>
          <w:p w:rsidR="003519D4" w:rsidRPr="00565FEB" w:rsidRDefault="003519D4" w:rsidP="00AD73C9"/>
        </w:tc>
        <w:tc>
          <w:tcPr>
            <w:tcW w:w="1866" w:type="dxa"/>
          </w:tcPr>
          <w:p w:rsidR="003519D4" w:rsidRPr="00565FEB" w:rsidRDefault="003519D4" w:rsidP="00AD73C9"/>
        </w:tc>
      </w:tr>
      <w:tr w:rsidR="003519D4" w:rsidRPr="00565FEB" w:rsidTr="009B3E35">
        <w:tc>
          <w:tcPr>
            <w:tcW w:w="851" w:type="dxa"/>
            <w:gridSpan w:val="2"/>
          </w:tcPr>
          <w:p w:rsidR="003519D4" w:rsidRPr="00565FEB" w:rsidRDefault="003519D4" w:rsidP="00AD73C9">
            <w:pPr>
              <w:rPr>
                <w:b/>
              </w:rPr>
            </w:pPr>
          </w:p>
        </w:tc>
        <w:tc>
          <w:tcPr>
            <w:tcW w:w="4820" w:type="dxa"/>
            <w:vAlign w:val="center"/>
          </w:tcPr>
          <w:p w:rsidR="003519D4" w:rsidRPr="00565FEB" w:rsidRDefault="003519D4" w:rsidP="00066A93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3519D4" w:rsidRPr="00565FEB" w:rsidRDefault="009B3E35" w:rsidP="009B3E35">
            <w:pPr>
              <w:rPr>
                <w:b/>
              </w:rPr>
            </w:pPr>
            <w:r>
              <w:rPr>
                <w:b/>
              </w:rPr>
              <w:t>136</w:t>
            </w:r>
            <w:r w:rsidR="003519D4">
              <w:rPr>
                <w:b/>
              </w:rPr>
              <w:t xml:space="preserve"> ч</w:t>
            </w:r>
          </w:p>
        </w:tc>
        <w:tc>
          <w:tcPr>
            <w:tcW w:w="1701" w:type="dxa"/>
          </w:tcPr>
          <w:p w:rsidR="003519D4" w:rsidRPr="00565FEB" w:rsidRDefault="003519D4" w:rsidP="00AD73C9">
            <w:pPr>
              <w:rPr>
                <w:b/>
              </w:rPr>
            </w:pPr>
          </w:p>
        </w:tc>
        <w:tc>
          <w:tcPr>
            <w:tcW w:w="1866" w:type="dxa"/>
          </w:tcPr>
          <w:p w:rsidR="003519D4" w:rsidRPr="00565FEB" w:rsidRDefault="003519D4" w:rsidP="00AD73C9">
            <w:pPr>
              <w:rPr>
                <w:b/>
              </w:rPr>
            </w:pPr>
          </w:p>
        </w:tc>
      </w:tr>
    </w:tbl>
    <w:p w:rsidR="001925C8" w:rsidRPr="00565FEB" w:rsidRDefault="001925C8" w:rsidP="00AD73C9">
      <w:pPr>
        <w:pStyle w:val="a7"/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65FEB" w:rsidRDefault="00565FEB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565FEB" w:rsidRDefault="00565FEB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F17B53" w:rsidRDefault="00F17B53" w:rsidP="004A7CEF">
      <w:pPr>
        <w:pStyle w:val="a5"/>
        <w:spacing w:line="100" w:lineRule="atLeast"/>
        <w:rPr>
          <w:b/>
          <w:bCs/>
          <w:sz w:val="24"/>
        </w:rPr>
      </w:pPr>
    </w:p>
    <w:p w:rsidR="00F17B53" w:rsidRDefault="00F17B53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066A93" w:rsidRDefault="00066A93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066A93" w:rsidRDefault="00066A93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565FEB" w:rsidRDefault="00565FEB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C30F2B" w:rsidRDefault="00C30F2B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C30F2B" w:rsidRDefault="00C30F2B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C30F2B" w:rsidRDefault="00C30F2B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647627" w:rsidRDefault="00647627" w:rsidP="00BF6845">
      <w:pPr>
        <w:pStyle w:val="a5"/>
        <w:spacing w:line="100" w:lineRule="atLeast"/>
        <w:jc w:val="center"/>
        <w:rPr>
          <w:b/>
          <w:bCs/>
          <w:sz w:val="24"/>
        </w:rPr>
      </w:pPr>
    </w:p>
    <w:p w:rsidR="005A03F0" w:rsidRPr="00565FEB" w:rsidRDefault="00565FEB" w:rsidP="00BF6845">
      <w:pPr>
        <w:pStyle w:val="a5"/>
        <w:spacing w:line="100" w:lineRule="atLeast"/>
        <w:jc w:val="center"/>
        <w:rPr>
          <w:b/>
          <w:bCs/>
          <w:sz w:val="24"/>
        </w:rPr>
      </w:pPr>
      <w:proofErr w:type="spellStart"/>
      <w:r>
        <w:rPr>
          <w:b/>
          <w:bCs/>
          <w:sz w:val="24"/>
        </w:rPr>
        <w:lastRenderedPageBreak/>
        <w:t>У</w:t>
      </w:r>
      <w:r w:rsidR="001925C8" w:rsidRPr="00565FEB">
        <w:rPr>
          <w:b/>
          <w:bCs/>
          <w:sz w:val="24"/>
        </w:rPr>
        <w:t>чебно</w:t>
      </w:r>
      <w:proofErr w:type="spellEnd"/>
      <w:r w:rsidR="001925C8" w:rsidRPr="00565FEB">
        <w:rPr>
          <w:b/>
          <w:bCs/>
          <w:sz w:val="24"/>
        </w:rPr>
        <w:t xml:space="preserve"> – методическое обеспечение</w:t>
      </w:r>
    </w:p>
    <w:p w:rsidR="001925C8" w:rsidRPr="00565FEB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proofErr w:type="spellStart"/>
      <w:r w:rsidRPr="00565FEB">
        <w:rPr>
          <w:rStyle w:val="ac"/>
          <w:sz w:val="24"/>
          <w:szCs w:val="24"/>
        </w:rPr>
        <w:t>Ладыженская</w:t>
      </w:r>
      <w:r w:rsidR="00066A93">
        <w:rPr>
          <w:rStyle w:val="ac"/>
          <w:sz w:val="24"/>
          <w:szCs w:val="24"/>
        </w:rPr>
        <w:t>Т.А</w:t>
      </w:r>
      <w:proofErr w:type="spellEnd"/>
      <w:r w:rsidR="00066A93">
        <w:rPr>
          <w:rStyle w:val="ac"/>
          <w:sz w:val="24"/>
          <w:szCs w:val="24"/>
        </w:rPr>
        <w:t xml:space="preserve">., Баранов М. Т., </w:t>
      </w:r>
      <w:proofErr w:type="spellStart"/>
      <w:r w:rsidR="00066A93">
        <w:rPr>
          <w:rStyle w:val="ac"/>
          <w:sz w:val="24"/>
          <w:szCs w:val="24"/>
        </w:rPr>
        <w:t>Тростенцо</w:t>
      </w:r>
      <w:r w:rsidRPr="00565FEB">
        <w:rPr>
          <w:rStyle w:val="ac"/>
          <w:sz w:val="24"/>
          <w:szCs w:val="24"/>
        </w:rPr>
        <w:t>ва</w:t>
      </w:r>
      <w:proofErr w:type="spellEnd"/>
      <w:r w:rsidRPr="00565FEB">
        <w:rPr>
          <w:rStyle w:val="ac"/>
          <w:sz w:val="24"/>
          <w:szCs w:val="24"/>
        </w:rPr>
        <w:t xml:space="preserve"> Л.А.</w:t>
      </w:r>
      <w:r w:rsidRPr="00565FEB">
        <w:rPr>
          <w:color w:val="000000"/>
          <w:sz w:val="24"/>
          <w:szCs w:val="24"/>
          <w:lang w:bidi="ru-RU"/>
        </w:rPr>
        <w:t xml:space="preserve"> и др. Русский язык: Учебник для 7 класса обще</w:t>
      </w:r>
      <w:r w:rsidRPr="00565FEB">
        <w:rPr>
          <w:color w:val="000000"/>
          <w:sz w:val="24"/>
          <w:szCs w:val="24"/>
          <w:lang w:bidi="ru-RU"/>
        </w:rPr>
        <w:softHyphen/>
        <w:t>образовательных учреждений. М.: Просвещение, 2014.</w:t>
      </w:r>
    </w:p>
    <w:p w:rsidR="001925C8" w:rsidRPr="00565FEB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proofErr w:type="spellStart"/>
      <w:r w:rsidRPr="00565FEB">
        <w:rPr>
          <w:rStyle w:val="ac"/>
          <w:sz w:val="24"/>
          <w:szCs w:val="24"/>
        </w:rPr>
        <w:t>Ладыженская</w:t>
      </w:r>
      <w:r w:rsidR="00066A93">
        <w:rPr>
          <w:rStyle w:val="ac"/>
          <w:sz w:val="24"/>
          <w:szCs w:val="24"/>
        </w:rPr>
        <w:t>Т.А</w:t>
      </w:r>
      <w:proofErr w:type="spellEnd"/>
      <w:r w:rsidR="00066A93">
        <w:rPr>
          <w:rStyle w:val="ac"/>
          <w:sz w:val="24"/>
          <w:szCs w:val="24"/>
        </w:rPr>
        <w:t xml:space="preserve">., Баранов М. Т., </w:t>
      </w:r>
      <w:proofErr w:type="spellStart"/>
      <w:r w:rsidR="00066A93">
        <w:rPr>
          <w:rStyle w:val="ac"/>
          <w:sz w:val="24"/>
          <w:szCs w:val="24"/>
        </w:rPr>
        <w:t>Тростенцо</w:t>
      </w:r>
      <w:r w:rsidRPr="00565FEB">
        <w:rPr>
          <w:rStyle w:val="ac"/>
          <w:sz w:val="24"/>
          <w:szCs w:val="24"/>
        </w:rPr>
        <w:t>ва</w:t>
      </w:r>
      <w:proofErr w:type="spellEnd"/>
      <w:r w:rsidRPr="00565FEB">
        <w:rPr>
          <w:rStyle w:val="ac"/>
          <w:sz w:val="24"/>
          <w:szCs w:val="24"/>
        </w:rPr>
        <w:t xml:space="preserve"> Л.А.</w:t>
      </w:r>
      <w:r w:rsidRPr="00565FEB">
        <w:rPr>
          <w:color w:val="000000"/>
          <w:sz w:val="24"/>
          <w:szCs w:val="24"/>
          <w:lang w:bidi="ru-RU"/>
        </w:rPr>
        <w:t xml:space="preserve"> и др. Обучение русскому языку в 7 классе: Посо</w:t>
      </w:r>
      <w:r w:rsidRPr="00565FEB">
        <w:rPr>
          <w:color w:val="000000"/>
          <w:sz w:val="24"/>
          <w:szCs w:val="24"/>
          <w:lang w:bidi="ru-RU"/>
        </w:rPr>
        <w:softHyphen/>
        <w:t>бие для учителей и методистов. М.: Просвещение, 2012.</w:t>
      </w:r>
    </w:p>
    <w:p w:rsidR="001925C8" w:rsidRPr="00565FEB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565FEB">
        <w:rPr>
          <w:color w:val="000000"/>
          <w:sz w:val="24"/>
          <w:szCs w:val="24"/>
          <w:lang w:bidi="ru-RU"/>
        </w:rPr>
        <w:t>Примерная основная образовательная програм</w:t>
      </w:r>
      <w:r w:rsidRPr="00565FEB">
        <w:rPr>
          <w:color w:val="000000"/>
          <w:sz w:val="24"/>
          <w:szCs w:val="24"/>
          <w:lang w:bidi="ru-RU"/>
        </w:rPr>
        <w:softHyphen/>
        <w:t>ма образовательного учреждения. Основная школа. М.: Просвещение, 2011.</w:t>
      </w:r>
    </w:p>
    <w:p w:rsidR="001925C8" w:rsidRPr="00565FEB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565FEB">
        <w:rPr>
          <w:color w:val="000000"/>
          <w:sz w:val="24"/>
          <w:szCs w:val="24"/>
          <w:lang w:bidi="ru-RU"/>
        </w:rPr>
        <w:t>Федеральный государственный образователь</w:t>
      </w:r>
      <w:r w:rsidRPr="00565FEB">
        <w:rPr>
          <w:color w:val="000000"/>
          <w:sz w:val="24"/>
          <w:szCs w:val="24"/>
          <w:lang w:bidi="ru-RU"/>
        </w:rPr>
        <w:softHyphen/>
        <w:t>ный стандарт основного общего образования. М.: Про</w:t>
      </w:r>
      <w:r w:rsidRPr="00565FEB">
        <w:rPr>
          <w:color w:val="000000"/>
          <w:sz w:val="24"/>
          <w:szCs w:val="24"/>
          <w:lang w:bidi="ru-RU"/>
        </w:rPr>
        <w:softHyphen/>
        <w:t>свещение, 2010.</w:t>
      </w:r>
    </w:p>
    <w:p w:rsidR="001925C8" w:rsidRPr="00565FEB" w:rsidRDefault="001925C8" w:rsidP="001925C8">
      <w:pPr>
        <w:shd w:val="clear" w:color="auto" w:fill="FFFFFF"/>
        <w:spacing w:line="100" w:lineRule="atLeast"/>
        <w:ind w:left="360" w:right="11"/>
        <w:jc w:val="both"/>
        <w:rPr>
          <w:b/>
        </w:rPr>
      </w:pPr>
      <w:r w:rsidRPr="00565FEB">
        <w:rPr>
          <w:b/>
        </w:rPr>
        <w:t>Образовательные электронные ресурсы:</w:t>
      </w:r>
    </w:p>
    <w:p w:rsidR="001925C8" w:rsidRPr="00565FEB" w:rsidRDefault="00DE7D4B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7" w:history="1">
        <w:r w:rsidR="001925C8" w:rsidRPr="00565FEB">
          <w:rPr>
            <w:rStyle w:val="aa"/>
          </w:rPr>
          <w:t>http://ege.edu.ru</w:t>
        </w:r>
      </w:hyperlink>
      <w:r w:rsidR="001925C8" w:rsidRPr="00565FEB">
        <w:t xml:space="preserve"> Портал информационной поддержки ЕГЭ</w:t>
      </w:r>
    </w:p>
    <w:p w:rsidR="001925C8" w:rsidRPr="00565FEB" w:rsidRDefault="00DE7D4B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8" w:history="1">
        <w:r w:rsidR="001925C8" w:rsidRPr="00565FEB">
          <w:rPr>
            <w:rStyle w:val="aa"/>
          </w:rPr>
          <w:t>http://repetitor.1c.ru/</w:t>
        </w:r>
      </w:hyperlink>
      <w:r w:rsidR="001925C8" w:rsidRPr="00565FEB">
        <w:rPr>
          <w:b/>
        </w:rPr>
        <w:t xml:space="preserve"> - </w:t>
      </w:r>
      <w:r w:rsidR="001925C8" w:rsidRPr="00565FEB"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1925C8" w:rsidRPr="00565FEB" w:rsidRDefault="00DE7D4B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9" w:history="1">
        <w:r w:rsidR="001925C8" w:rsidRPr="00565FEB">
          <w:rPr>
            <w:rStyle w:val="aa"/>
          </w:rPr>
          <w:t>http://www.mediaterra.ru/ruslang/</w:t>
        </w:r>
      </w:hyperlink>
      <w:r w:rsidR="001925C8" w:rsidRPr="00565FEB">
        <w:t xml:space="preserve"> - теория и практика русской орфографии и пунктуации</w:t>
      </w:r>
    </w:p>
    <w:p w:rsidR="001925C8" w:rsidRPr="00565FEB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565FEB">
        <w:rPr>
          <w:bCs/>
        </w:rPr>
        <w:t xml:space="preserve">Толковый словарь русского языка </w:t>
      </w:r>
      <w:hyperlink r:id="rId10" w:anchor="_blank" w:history="1">
        <w:r w:rsidRPr="00565FEB">
          <w:rPr>
            <w:rStyle w:val="aa"/>
          </w:rPr>
          <w:t>http://www.megakm.ru/ojigov/</w:t>
        </w:r>
      </w:hyperlink>
    </w:p>
    <w:p w:rsidR="001925C8" w:rsidRPr="00565FEB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565FEB">
        <w:rPr>
          <w:bCs/>
        </w:rPr>
        <w:t xml:space="preserve">Тесты по русскому языку </w:t>
      </w:r>
      <w:hyperlink r:id="rId11" w:anchor="_blank" w:history="1">
        <w:r w:rsidRPr="00565FEB">
          <w:rPr>
            <w:rStyle w:val="aa"/>
          </w:rPr>
          <w:t>http://likbez.spb.ru/tests/</w:t>
        </w:r>
      </w:hyperlink>
    </w:p>
    <w:p w:rsidR="001925C8" w:rsidRPr="00565FEB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bCs/>
        </w:rPr>
      </w:pPr>
      <w:r w:rsidRPr="00565FEB">
        <w:rPr>
          <w:bCs/>
        </w:rPr>
        <w:t xml:space="preserve">Проверь себя! </w:t>
      </w:r>
      <w:hyperlink r:id="rId12" w:anchor="_blank" w:history="1">
        <w:r w:rsidRPr="00565FEB">
          <w:rPr>
            <w:rStyle w:val="aa"/>
          </w:rPr>
          <w:t>http://www.cde.spbstu.ru/test_Rus_St/register_rus.htm</w:t>
        </w:r>
      </w:hyperlink>
    </w:p>
    <w:p w:rsidR="001925C8" w:rsidRPr="00565FEB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bCs/>
        </w:rPr>
      </w:pPr>
      <w:r w:rsidRPr="00565FEB">
        <w:rPr>
          <w:bCs/>
        </w:rPr>
        <w:t xml:space="preserve">Правила русской орфографии и пунктуации </w:t>
      </w:r>
      <w:hyperlink r:id="rId13" w:anchor="_blank" w:history="1">
        <w:r w:rsidRPr="00565FEB">
          <w:rPr>
            <w:rStyle w:val="aa"/>
          </w:rPr>
          <w:t>http://www.anriintern.com/rus/orfpun/main.htm</w:t>
        </w:r>
      </w:hyperlink>
    </w:p>
    <w:p w:rsidR="001925C8" w:rsidRPr="00565FEB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565FEB">
        <w:rPr>
          <w:bCs/>
        </w:rPr>
        <w:t xml:space="preserve">Тесты по пунктуации </w:t>
      </w:r>
      <w:hyperlink r:id="rId14" w:anchor="_blank" w:history="1">
        <w:r w:rsidRPr="00565FEB">
          <w:rPr>
            <w:rStyle w:val="aa"/>
          </w:rPr>
          <w:t>http://repetitor.1c.ru/online/disp.asp?2</w:t>
        </w:r>
      </w:hyperlink>
    </w:p>
    <w:p w:rsidR="005A03F0" w:rsidRPr="00565FEB" w:rsidRDefault="005A03F0" w:rsidP="0083425C">
      <w:pPr>
        <w:pStyle w:val="a3"/>
        <w:spacing w:line="240" w:lineRule="auto"/>
        <w:jc w:val="both"/>
      </w:pPr>
    </w:p>
    <w:p w:rsidR="005A03F0" w:rsidRPr="005A03F0" w:rsidRDefault="005A03F0" w:rsidP="0083425C">
      <w:pPr>
        <w:pStyle w:val="a3"/>
        <w:spacing w:line="240" w:lineRule="auto"/>
        <w:jc w:val="both"/>
      </w:pPr>
    </w:p>
    <w:sectPr w:rsidR="005A03F0" w:rsidRPr="005A03F0" w:rsidSect="00AD73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1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6">
    <w:nsid w:val="1A9F096C"/>
    <w:multiLevelType w:val="hybridMultilevel"/>
    <w:tmpl w:val="D676F0E2"/>
    <w:lvl w:ilvl="0" w:tplc="442E2432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2E7E45CD"/>
    <w:multiLevelType w:val="multilevel"/>
    <w:tmpl w:val="2FFA0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256855"/>
    <w:multiLevelType w:val="hybridMultilevel"/>
    <w:tmpl w:val="98FC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85CE3"/>
    <w:multiLevelType w:val="hybridMultilevel"/>
    <w:tmpl w:val="7C3CA974"/>
    <w:lvl w:ilvl="0" w:tplc="6412A64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39762C9"/>
    <w:multiLevelType w:val="hybridMultilevel"/>
    <w:tmpl w:val="E83A9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9F4AB5"/>
    <w:multiLevelType w:val="hybridMultilevel"/>
    <w:tmpl w:val="87DC65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BE2C25"/>
    <w:multiLevelType w:val="multilevel"/>
    <w:tmpl w:val="77349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99108A"/>
    <w:multiLevelType w:val="hybridMultilevel"/>
    <w:tmpl w:val="67C42C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3"/>
  </w:num>
  <w:num w:numId="5">
    <w:abstractNumId w:val="10"/>
  </w:num>
  <w:num w:numId="6">
    <w:abstractNumId w:val="11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E8F"/>
    <w:rsid w:val="0000073E"/>
    <w:rsid w:val="00002405"/>
    <w:rsid w:val="00015894"/>
    <w:rsid w:val="00022A4E"/>
    <w:rsid w:val="00023D2C"/>
    <w:rsid w:val="00030A37"/>
    <w:rsid w:val="00032D24"/>
    <w:rsid w:val="00036670"/>
    <w:rsid w:val="0004243A"/>
    <w:rsid w:val="00047352"/>
    <w:rsid w:val="00051EFA"/>
    <w:rsid w:val="00053CF3"/>
    <w:rsid w:val="00056D72"/>
    <w:rsid w:val="00064848"/>
    <w:rsid w:val="00066A93"/>
    <w:rsid w:val="00096F69"/>
    <w:rsid w:val="00097ACF"/>
    <w:rsid w:val="000A6B95"/>
    <w:rsid w:val="000B173C"/>
    <w:rsid w:val="000B2DD8"/>
    <w:rsid w:val="000B5F9E"/>
    <w:rsid w:val="000C42F9"/>
    <w:rsid w:val="000D7E09"/>
    <w:rsid w:val="000F23CA"/>
    <w:rsid w:val="000F37BE"/>
    <w:rsid w:val="000F63F4"/>
    <w:rsid w:val="00100252"/>
    <w:rsid w:val="00100525"/>
    <w:rsid w:val="001062CD"/>
    <w:rsid w:val="00114EE3"/>
    <w:rsid w:val="00126E0F"/>
    <w:rsid w:val="00145BEF"/>
    <w:rsid w:val="001575F8"/>
    <w:rsid w:val="00166FA1"/>
    <w:rsid w:val="001925C8"/>
    <w:rsid w:val="001A785C"/>
    <w:rsid w:val="001B11C4"/>
    <w:rsid w:val="001C3001"/>
    <w:rsid w:val="001C372D"/>
    <w:rsid w:val="001C4841"/>
    <w:rsid w:val="001D50EF"/>
    <w:rsid w:val="001E3F0E"/>
    <w:rsid w:val="001E7084"/>
    <w:rsid w:val="00215AED"/>
    <w:rsid w:val="00224C46"/>
    <w:rsid w:val="00230707"/>
    <w:rsid w:val="00231EA7"/>
    <w:rsid w:val="0023334F"/>
    <w:rsid w:val="00245F73"/>
    <w:rsid w:val="002662CF"/>
    <w:rsid w:val="002709AC"/>
    <w:rsid w:val="00280A52"/>
    <w:rsid w:val="00291081"/>
    <w:rsid w:val="002A742E"/>
    <w:rsid w:val="002C011B"/>
    <w:rsid w:val="002C6074"/>
    <w:rsid w:val="002F035D"/>
    <w:rsid w:val="002F099B"/>
    <w:rsid w:val="00302529"/>
    <w:rsid w:val="00315544"/>
    <w:rsid w:val="003250B6"/>
    <w:rsid w:val="00334318"/>
    <w:rsid w:val="00336F5B"/>
    <w:rsid w:val="00342BFC"/>
    <w:rsid w:val="003519D4"/>
    <w:rsid w:val="00365FC0"/>
    <w:rsid w:val="003732C3"/>
    <w:rsid w:val="00382B23"/>
    <w:rsid w:val="003B1C58"/>
    <w:rsid w:val="003C3065"/>
    <w:rsid w:val="003D1515"/>
    <w:rsid w:val="003E3C3E"/>
    <w:rsid w:val="00406FD8"/>
    <w:rsid w:val="0041389B"/>
    <w:rsid w:val="004368E7"/>
    <w:rsid w:val="0043749E"/>
    <w:rsid w:val="004812DC"/>
    <w:rsid w:val="00481397"/>
    <w:rsid w:val="004834CB"/>
    <w:rsid w:val="00494079"/>
    <w:rsid w:val="004951BF"/>
    <w:rsid w:val="004A4B6F"/>
    <w:rsid w:val="004A6ED2"/>
    <w:rsid w:val="004A7CEF"/>
    <w:rsid w:val="004B2C7D"/>
    <w:rsid w:val="004C55CA"/>
    <w:rsid w:val="004D3640"/>
    <w:rsid w:val="004F575B"/>
    <w:rsid w:val="00500ADA"/>
    <w:rsid w:val="00512193"/>
    <w:rsid w:val="00551F52"/>
    <w:rsid w:val="00557696"/>
    <w:rsid w:val="00557D05"/>
    <w:rsid w:val="00565FEB"/>
    <w:rsid w:val="0058403D"/>
    <w:rsid w:val="00596EE6"/>
    <w:rsid w:val="005A03F0"/>
    <w:rsid w:val="005A0BB0"/>
    <w:rsid w:val="005A2260"/>
    <w:rsid w:val="005A5457"/>
    <w:rsid w:val="005C41CA"/>
    <w:rsid w:val="005D21E3"/>
    <w:rsid w:val="005D49BA"/>
    <w:rsid w:val="005E151A"/>
    <w:rsid w:val="005F58AB"/>
    <w:rsid w:val="005F65F8"/>
    <w:rsid w:val="00603077"/>
    <w:rsid w:val="00603878"/>
    <w:rsid w:val="00606353"/>
    <w:rsid w:val="006223BE"/>
    <w:rsid w:val="0063464C"/>
    <w:rsid w:val="00642EBD"/>
    <w:rsid w:val="00647627"/>
    <w:rsid w:val="00661B24"/>
    <w:rsid w:val="00680FEC"/>
    <w:rsid w:val="006B1DCE"/>
    <w:rsid w:val="006B2613"/>
    <w:rsid w:val="006C040D"/>
    <w:rsid w:val="006C33BC"/>
    <w:rsid w:val="006C41E4"/>
    <w:rsid w:val="006C4DE3"/>
    <w:rsid w:val="006E44FF"/>
    <w:rsid w:val="00704F2B"/>
    <w:rsid w:val="00706927"/>
    <w:rsid w:val="00710F23"/>
    <w:rsid w:val="00716EB4"/>
    <w:rsid w:val="0072458D"/>
    <w:rsid w:val="0072635F"/>
    <w:rsid w:val="007357CE"/>
    <w:rsid w:val="00737E8B"/>
    <w:rsid w:val="00741F05"/>
    <w:rsid w:val="00761C66"/>
    <w:rsid w:val="00771AC0"/>
    <w:rsid w:val="00777CA8"/>
    <w:rsid w:val="00783B17"/>
    <w:rsid w:val="007A47FB"/>
    <w:rsid w:val="007B7437"/>
    <w:rsid w:val="007B751E"/>
    <w:rsid w:val="007E3382"/>
    <w:rsid w:val="007F19C8"/>
    <w:rsid w:val="00801AFC"/>
    <w:rsid w:val="00803D5E"/>
    <w:rsid w:val="00821832"/>
    <w:rsid w:val="00823BD9"/>
    <w:rsid w:val="00833E1C"/>
    <w:rsid w:val="0083425C"/>
    <w:rsid w:val="008400C3"/>
    <w:rsid w:val="0084063C"/>
    <w:rsid w:val="00851ABA"/>
    <w:rsid w:val="008658A8"/>
    <w:rsid w:val="00866C1E"/>
    <w:rsid w:val="008801A7"/>
    <w:rsid w:val="008925BD"/>
    <w:rsid w:val="008E1703"/>
    <w:rsid w:val="008E3564"/>
    <w:rsid w:val="008E716F"/>
    <w:rsid w:val="00924EB1"/>
    <w:rsid w:val="0093222D"/>
    <w:rsid w:val="00940362"/>
    <w:rsid w:val="00945B08"/>
    <w:rsid w:val="00954A02"/>
    <w:rsid w:val="009568D2"/>
    <w:rsid w:val="00957902"/>
    <w:rsid w:val="009625FC"/>
    <w:rsid w:val="00972B32"/>
    <w:rsid w:val="00976E43"/>
    <w:rsid w:val="009778EF"/>
    <w:rsid w:val="00981B0A"/>
    <w:rsid w:val="00985E7A"/>
    <w:rsid w:val="00992421"/>
    <w:rsid w:val="009A1303"/>
    <w:rsid w:val="009B3E35"/>
    <w:rsid w:val="009B7C43"/>
    <w:rsid w:val="009C7970"/>
    <w:rsid w:val="009F5BC8"/>
    <w:rsid w:val="00A04695"/>
    <w:rsid w:val="00A30585"/>
    <w:rsid w:val="00A37D93"/>
    <w:rsid w:val="00A419F8"/>
    <w:rsid w:val="00A6459D"/>
    <w:rsid w:val="00A66ACE"/>
    <w:rsid w:val="00A6700B"/>
    <w:rsid w:val="00AA7E17"/>
    <w:rsid w:val="00AC3AA7"/>
    <w:rsid w:val="00AD67A9"/>
    <w:rsid w:val="00AD73C9"/>
    <w:rsid w:val="00AF05D3"/>
    <w:rsid w:val="00B07E8F"/>
    <w:rsid w:val="00B27710"/>
    <w:rsid w:val="00B66824"/>
    <w:rsid w:val="00B76DAD"/>
    <w:rsid w:val="00B82767"/>
    <w:rsid w:val="00B93973"/>
    <w:rsid w:val="00B9751E"/>
    <w:rsid w:val="00BA6379"/>
    <w:rsid w:val="00BD6839"/>
    <w:rsid w:val="00BE4BE9"/>
    <w:rsid w:val="00BE6BED"/>
    <w:rsid w:val="00BF035C"/>
    <w:rsid w:val="00BF6845"/>
    <w:rsid w:val="00BF6AA7"/>
    <w:rsid w:val="00C013DB"/>
    <w:rsid w:val="00C05541"/>
    <w:rsid w:val="00C13BF5"/>
    <w:rsid w:val="00C26C78"/>
    <w:rsid w:val="00C30F2B"/>
    <w:rsid w:val="00C408F5"/>
    <w:rsid w:val="00C71886"/>
    <w:rsid w:val="00C81D0D"/>
    <w:rsid w:val="00C96AF7"/>
    <w:rsid w:val="00C96CCF"/>
    <w:rsid w:val="00C97AB6"/>
    <w:rsid w:val="00CB137F"/>
    <w:rsid w:val="00CB4988"/>
    <w:rsid w:val="00CC23D9"/>
    <w:rsid w:val="00CE3748"/>
    <w:rsid w:val="00CF21A1"/>
    <w:rsid w:val="00CF54F4"/>
    <w:rsid w:val="00D05954"/>
    <w:rsid w:val="00D05E7F"/>
    <w:rsid w:val="00D30285"/>
    <w:rsid w:val="00D35E4D"/>
    <w:rsid w:val="00D369A2"/>
    <w:rsid w:val="00D37805"/>
    <w:rsid w:val="00D43051"/>
    <w:rsid w:val="00D51F61"/>
    <w:rsid w:val="00D72B25"/>
    <w:rsid w:val="00D74568"/>
    <w:rsid w:val="00D772D6"/>
    <w:rsid w:val="00D90233"/>
    <w:rsid w:val="00D95EAE"/>
    <w:rsid w:val="00DC2A0D"/>
    <w:rsid w:val="00DC54C1"/>
    <w:rsid w:val="00DC684A"/>
    <w:rsid w:val="00DD2067"/>
    <w:rsid w:val="00DE18AA"/>
    <w:rsid w:val="00DE7D4B"/>
    <w:rsid w:val="00DF4452"/>
    <w:rsid w:val="00DF681F"/>
    <w:rsid w:val="00DF7F18"/>
    <w:rsid w:val="00E16DF8"/>
    <w:rsid w:val="00E27BF0"/>
    <w:rsid w:val="00E304E0"/>
    <w:rsid w:val="00E32D05"/>
    <w:rsid w:val="00E55F11"/>
    <w:rsid w:val="00E638E1"/>
    <w:rsid w:val="00E83C79"/>
    <w:rsid w:val="00E872D1"/>
    <w:rsid w:val="00EB59F4"/>
    <w:rsid w:val="00EB6B32"/>
    <w:rsid w:val="00EC1C8A"/>
    <w:rsid w:val="00EE5373"/>
    <w:rsid w:val="00EF4623"/>
    <w:rsid w:val="00F01644"/>
    <w:rsid w:val="00F02512"/>
    <w:rsid w:val="00F02A18"/>
    <w:rsid w:val="00F102D3"/>
    <w:rsid w:val="00F172F3"/>
    <w:rsid w:val="00F17B53"/>
    <w:rsid w:val="00F22597"/>
    <w:rsid w:val="00F42291"/>
    <w:rsid w:val="00F44710"/>
    <w:rsid w:val="00F4518E"/>
    <w:rsid w:val="00F5067F"/>
    <w:rsid w:val="00F50F9B"/>
    <w:rsid w:val="00F91D2D"/>
    <w:rsid w:val="00F96DCF"/>
    <w:rsid w:val="00FA5998"/>
    <w:rsid w:val="00FA7911"/>
    <w:rsid w:val="00FB49BC"/>
    <w:rsid w:val="00FE2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58AB"/>
    <w:pPr>
      <w:ind w:left="720"/>
      <w:contextualSpacing/>
    </w:pPr>
  </w:style>
  <w:style w:type="table" w:styleId="a4">
    <w:name w:val="Table Grid"/>
    <w:basedOn w:val="a1"/>
    <w:uiPriority w:val="39"/>
    <w:rsid w:val="00230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5A03F0"/>
    <w:pPr>
      <w:spacing w:after="120" w:line="240" w:lineRule="auto"/>
      <w:ind w:left="283"/>
    </w:pPr>
    <w:rPr>
      <w:rFonts w:eastAsia="Times New Roman"/>
      <w:kern w:val="1"/>
      <w:sz w:val="16"/>
      <w:szCs w:val="16"/>
      <w:lang w:eastAsia="ar-SA"/>
    </w:rPr>
  </w:style>
  <w:style w:type="paragraph" w:styleId="a5">
    <w:name w:val="Body Text"/>
    <w:basedOn w:val="a"/>
    <w:link w:val="a6"/>
    <w:semiHidden/>
    <w:rsid w:val="005A03F0"/>
    <w:pPr>
      <w:spacing w:after="0" w:line="240" w:lineRule="auto"/>
    </w:pPr>
    <w:rPr>
      <w:rFonts w:eastAsia="Times New Roman"/>
      <w:sz w:val="28"/>
    </w:rPr>
  </w:style>
  <w:style w:type="character" w:customStyle="1" w:styleId="a6">
    <w:name w:val="Основной текст Знак"/>
    <w:basedOn w:val="a0"/>
    <w:link w:val="a5"/>
    <w:semiHidden/>
    <w:rsid w:val="005A03F0"/>
    <w:rPr>
      <w:rFonts w:eastAsia="Times New Roman"/>
      <w:sz w:val="28"/>
    </w:rPr>
  </w:style>
  <w:style w:type="paragraph" w:styleId="a7">
    <w:name w:val="Body Text Indent"/>
    <w:basedOn w:val="a"/>
    <w:link w:val="a8"/>
    <w:uiPriority w:val="99"/>
    <w:semiHidden/>
    <w:unhideWhenUsed/>
    <w:rsid w:val="005A03F0"/>
    <w:pPr>
      <w:spacing w:after="120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A03F0"/>
    <w:rPr>
      <w:rFonts w:asciiTheme="minorHAnsi" w:eastAsiaTheme="minorEastAsia" w:hAnsiTheme="minorHAnsi" w:cstheme="minorBidi"/>
      <w:sz w:val="22"/>
      <w:szCs w:val="22"/>
    </w:rPr>
  </w:style>
  <w:style w:type="paragraph" w:customStyle="1" w:styleId="FR2">
    <w:name w:val="FR2"/>
    <w:rsid w:val="005A03F0"/>
    <w:pPr>
      <w:widowControl w:val="0"/>
      <w:suppressAutoHyphens/>
      <w:jc w:val="center"/>
    </w:pPr>
    <w:rPr>
      <w:rFonts w:eastAsia="Arial"/>
      <w:b/>
      <w:sz w:val="32"/>
      <w:szCs w:val="20"/>
      <w:lang w:eastAsia="ar-SA"/>
    </w:rPr>
  </w:style>
  <w:style w:type="paragraph" w:styleId="a9">
    <w:name w:val="Normal (Web)"/>
    <w:basedOn w:val="a"/>
    <w:rsid w:val="001925C8"/>
    <w:pPr>
      <w:spacing w:before="280" w:after="119" w:line="100" w:lineRule="atLeast"/>
    </w:pPr>
    <w:rPr>
      <w:rFonts w:eastAsia="Times New Roman"/>
      <w:kern w:val="1"/>
      <w:lang w:eastAsia="ar-SA"/>
    </w:rPr>
  </w:style>
  <w:style w:type="character" w:styleId="aa">
    <w:name w:val="Hyperlink"/>
    <w:basedOn w:val="a0"/>
    <w:rsid w:val="001925C8"/>
    <w:rPr>
      <w:color w:val="0000FF"/>
      <w:u w:val="single"/>
    </w:rPr>
  </w:style>
  <w:style w:type="character" w:customStyle="1" w:styleId="url1">
    <w:name w:val="url1"/>
    <w:basedOn w:val="a0"/>
    <w:rsid w:val="001925C8"/>
    <w:rPr>
      <w:rFonts w:ascii="Arial" w:hAnsi="Arial" w:cs="Arial"/>
      <w:strike w:val="0"/>
      <w:dstrike w:val="0"/>
      <w:sz w:val="15"/>
      <w:szCs w:val="15"/>
      <w:u w:val="none"/>
    </w:rPr>
  </w:style>
  <w:style w:type="character" w:customStyle="1" w:styleId="ab">
    <w:name w:val="Основной текст_"/>
    <w:link w:val="1"/>
    <w:rsid w:val="001925C8"/>
    <w:rPr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1925C8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b"/>
    <w:rsid w:val="001925C8"/>
    <w:pPr>
      <w:widowControl w:val="0"/>
      <w:shd w:val="clear" w:color="auto" w:fill="FFFFFF"/>
      <w:spacing w:after="120" w:line="221" w:lineRule="exact"/>
      <w:ind w:hanging="200"/>
      <w:jc w:val="both"/>
    </w:pPr>
    <w:rPr>
      <w:sz w:val="19"/>
      <w:szCs w:val="19"/>
    </w:rPr>
  </w:style>
  <w:style w:type="paragraph" w:customStyle="1" w:styleId="20">
    <w:name w:val="Заголовок №2"/>
    <w:basedOn w:val="a"/>
    <w:link w:val="2"/>
    <w:rsid w:val="001925C8"/>
    <w:pPr>
      <w:widowControl w:val="0"/>
      <w:shd w:val="clear" w:color="auto" w:fill="FFFFFF"/>
      <w:spacing w:before="120" w:after="0" w:line="226" w:lineRule="exact"/>
      <w:jc w:val="center"/>
      <w:outlineLvl w:val="1"/>
    </w:pPr>
    <w:rPr>
      <w:b/>
      <w:bCs/>
    </w:rPr>
  </w:style>
  <w:style w:type="character" w:customStyle="1" w:styleId="ac">
    <w:name w:val="Основной текст + Курсив"/>
    <w:rsid w:val="001925C8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"/>
    <w:rsid w:val="001925C8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Интервал 0 pt"/>
    <w:rsid w:val="001925C8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FranklinGothicDemi45pt">
    <w:name w:val="Основной текст + Franklin Gothic Demi;4;5 pt"/>
    <w:rsid w:val="001925C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FranklinGothicDemi65pt">
    <w:name w:val="Основной текст + Franklin Gothic Demi;6;5 pt"/>
    <w:rsid w:val="001925C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BF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6845"/>
    <w:rPr>
      <w:rFonts w:ascii="Segoe UI" w:hAnsi="Segoe UI" w:cs="Segoe UI"/>
      <w:sz w:val="18"/>
      <w:szCs w:val="18"/>
    </w:rPr>
  </w:style>
  <w:style w:type="paragraph" w:customStyle="1" w:styleId="af">
    <w:name w:val="Стиль"/>
    <w:rsid w:val="00AD73C9"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etitor.1c.ru/" TargetMode="External"/><Relationship Id="rId13" Type="http://schemas.openxmlformats.org/officeDocument/2006/relationships/hyperlink" Target="http://www.anriintern.com/rus/orfpun/main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ege.edu.ru/" TargetMode="External"/><Relationship Id="rId12" Type="http://schemas.openxmlformats.org/officeDocument/2006/relationships/hyperlink" Target="http://www.cde.spbstu.ru/test_Rus_St/register_rus.ht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ikbez.spb.ru/test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gakm.ru/oji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terra.ru/ruslang/" TargetMode="External"/><Relationship Id="rId14" Type="http://schemas.openxmlformats.org/officeDocument/2006/relationships/hyperlink" Target="http://repetitor.1c.ru/online/disp.asp?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31FB-C054-4A92-849E-52CE535C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2022-03-14T10:28:00Z</cp:lastPrinted>
  <dcterms:created xsi:type="dcterms:W3CDTF">2023-09-10T13:58:00Z</dcterms:created>
  <dcterms:modified xsi:type="dcterms:W3CDTF">2023-09-25T11:06:00Z</dcterms:modified>
</cp:coreProperties>
</file>