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CF" w:rsidRDefault="005922CF" w:rsidP="00507C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343519"/>
            <wp:effectExtent l="0" t="0" r="3175" b="635"/>
            <wp:docPr id="1" name="Рисунок 1" descr="C:\Users\1\Documents\икт\сайт\Рабочие программы учителей 24-25\кск\IMG20241030173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кск\IMG202410301731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CF" w:rsidRDefault="005922CF" w:rsidP="00507CD2">
      <w:pPr>
        <w:jc w:val="center"/>
        <w:rPr>
          <w:rFonts w:ascii="Times New Roman" w:hAnsi="Times New Roman" w:cs="Times New Roman"/>
        </w:rPr>
      </w:pPr>
    </w:p>
    <w:p w:rsidR="005922CF" w:rsidRDefault="005922CF" w:rsidP="00507CD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507CD2" w:rsidRPr="00507CD2" w:rsidRDefault="001D4FEC" w:rsidP="00507CD2">
      <w:pPr>
        <w:jc w:val="center"/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lastRenderedPageBreak/>
        <w:t>ПОЯСНИТЕЛЬНАЯ ЗАПИСКА</w:t>
      </w:r>
    </w:p>
    <w:p w:rsidR="00507CD2" w:rsidRPr="00507CD2" w:rsidRDefault="001D4FEC" w:rsidP="00507CD2">
      <w:pPr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 xml:space="preserve">Рабочая программа учебного предмета «Русский язык» для обучающихся 4 классов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приоритеты, сформулированные в Примерной программе воспитания. </w:t>
      </w:r>
    </w:p>
    <w:p w:rsidR="00507CD2" w:rsidRPr="00507CD2" w:rsidRDefault="001D4FEC" w:rsidP="00507CD2">
      <w:pPr>
        <w:jc w:val="center"/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>ОБЩАЯ ХАРАКТЕРИСТИКА УЧЕБНОГО ПРЕДМЕТА</w:t>
      </w:r>
    </w:p>
    <w:p w:rsidR="00507CD2" w:rsidRPr="00507CD2" w:rsidRDefault="001D4FEC" w:rsidP="00507CD2">
      <w:pPr>
        <w:jc w:val="center"/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>"РУССКИЙ ЯЗЫК"</w:t>
      </w:r>
    </w:p>
    <w:p w:rsidR="001D4FEC" w:rsidRPr="00507CD2" w:rsidRDefault="001D4FEC" w:rsidP="00507CD2">
      <w:pPr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 xml:space="preserve"> Русский язык является основой всего процесса обучения в начальной школе, успехи в его изучении во многом определяют результаты </w:t>
      </w:r>
      <w:proofErr w:type="gramStart"/>
      <w:r w:rsidRPr="00507CD2">
        <w:rPr>
          <w:rFonts w:ascii="Times New Roman" w:hAnsi="Times New Roman" w:cs="Times New Roman"/>
        </w:rPr>
        <w:t>обучающихся</w:t>
      </w:r>
      <w:proofErr w:type="gramEnd"/>
      <w:r w:rsidRPr="00507CD2">
        <w:rPr>
          <w:rFonts w:ascii="Times New Roman" w:hAnsi="Times New Roman" w:cs="Times New Roman"/>
        </w:rPr>
        <w:t xml:space="preserve">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значительным потенциалом в 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</w:t>
      </w:r>
      <w:proofErr w:type="gramStart"/>
      <w:r w:rsidRPr="00507CD2">
        <w:rPr>
          <w:rFonts w:ascii="Times New Roman" w:hAnsi="Times New Roman" w:cs="Times New Roman"/>
        </w:rPr>
        <w:t>национальной</w:t>
      </w:r>
      <w:proofErr w:type="gramEnd"/>
      <w:r w:rsidRPr="00507CD2">
        <w:rPr>
          <w:rFonts w:ascii="Times New Roman" w:hAnsi="Times New Roman" w:cs="Times New Roman"/>
        </w:rPr>
        <w:t xml:space="preserve"> </w:t>
      </w:r>
    </w:p>
    <w:p w:rsidR="001D4FEC" w:rsidRPr="00507CD2" w:rsidRDefault="001D4FEC" w:rsidP="00507CD2">
      <w:pPr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 xml:space="preserve">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личностных результатов — длительный процесс, разворачивающийся на протяжении изучения содержания предмета. 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школьников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 Общее число часов, отведённых на изучение «Русского языка», в 4 классе — 170 ч. </w:t>
      </w:r>
    </w:p>
    <w:p w:rsidR="00EE2626" w:rsidRDefault="00EE2626" w:rsidP="00507CD2">
      <w:pPr>
        <w:jc w:val="center"/>
        <w:rPr>
          <w:rFonts w:ascii="Times New Roman" w:hAnsi="Times New Roman" w:cs="Times New Roman"/>
        </w:rPr>
      </w:pPr>
    </w:p>
    <w:p w:rsidR="001D4FEC" w:rsidRPr="00507CD2" w:rsidRDefault="001D4FEC" w:rsidP="00507CD2">
      <w:pPr>
        <w:jc w:val="center"/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lastRenderedPageBreak/>
        <w:t>ЦЕЛИ ИЗУЧЕНИЯ УЧЕБНОГО ПРЕДМЕТА "РУССКИЙ ЯЗЫК</w:t>
      </w:r>
      <w:r w:rsidR="00507CD2" w:rsidRPr="00507CD2">
        <w:rPr>
          <w:rFonts w:ascii="Times New Roman" w:hAnsi="Times New Roman" w:cs="Times New Roman"/>
        </w:rPr>
        <w:t>»</w:t>
      </w:r>
    </w:p>
    <w:p w:rsidR="001D4FEC" w:rsidRPr="00507CD2" w:rsidRDefault="001D4FEC" w:rsidP="00507CD2">
      <w:pPr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действий на материале русского языка станут фундаментом обучения в основном звене школы, а также будут востребованы в жизни. </w:t>
      </w:r>
      <w:proofErr w:type="gramStart"/>
      <w:r w:rsidRPr="00507CD2">
        <w:rPr>
          <w:rFonts w:ascii="Times New Roman" w:hAnsi="Times New Roman" w:cs="Times New Roman"/>
        </w:rPr>
        <w:t>Изучение русского языка в начальной школе направлено на достижение следующих целей: —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духовно‐ 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</w:t>
      </w:r>
      <w:proofErr w:type="gramEnd"/>
      <w:r w:rsidRPr="00507CD2">
        <w:rPr>
          <w:rFonts w:ascii="Times New Roman" w:hAnsi="Times New Roman" w:cs="Times New Roman"/>
        </w:rPr>
        <w:t xml:space="preserve"> </w:t>
      </w:r>
      <w:proofErr w:type="gramStart"/>
      <w:r w:rsidRPr="00507CD2">
        <w:rPr>
          <w:rFonts w:ascii="Times New Roman" w:hAnsi="Times New Roman" w:cs="Times New Roman"/>
        </w:rPr>
        <w:t xml:space="preserve">пони‐ мание роли русского языка как языка межнационального общения; осознание правильной устной и письменной речи как показателя общей культуры человека; —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507CD2">
        <w:rPr>
          <w:rFonts w:ascii="Times New Roman" w:hAnsi="Times New Roman" w:cs="Times New Roman"/>
        </w:rPr>
        <w:t>аудированием</w:t>
      </w:r>
      <w:proofErr w:type="spellEnd"/>
      <w:r w:rsidRPr="00507CD2">
        <w:rPr>
          <w:rFonts w:ascii="Times New Roman" w:hAnsi="Times New Roman" w:cs="Times New Roman"/>
        </w:rPr>
        <w:t xml:space="preserve">, говорением, чтением, письмом; — овладение первоначальными научными представлениями о системе русского языка: фонетике, графике, лексике, </w:t>
      </w:r>
      <w:proofErr w:type="spellStart"/>
      <w:r w:rsidRPr="00507CD2">
        <w:rPr>
          <w:rFonts w:ascii="Times New Roman" w:hAnsi="Times New Roman" w:cs="Times New Roman"/>
        </w:rPr>
        <w:t>морфемике</w:t>
      </w:r>
      <w:proofErr w:type="spellEnd"/>
      <w:r w:rsidRPr="00507CD2">
        <w:rPr>
          <w:rFonts w:ascii="Times New Roman" w:hAnsi="Times New Roman" w:cs="Times New Roman"/>
        </w:rPr>
        <w:t>, морфологии и синтаксисе;</w:t>
      </w:r>
      <w:proofErr w:type="gramEnd"/>
      <w:r w:rsidRPr="00507CD2">
        <w:rPr>
          <w:rFonts w:ascii="Times New Roman" w:hAnsi="Times New Roman" w:cs="Times New Roman"/>
        </w:rPr>
        <w:t xml:space="preserve">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 —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D4FEC" w:rsidRPr="00507CD2" w:rsidRDefault="001D4FEC" w:rsidP="00507CD2">
      <w:pPr>
        <w:jc w:val="center"/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>СОДЕРЖАНИЕ УЧЕБНОГО ПРЕДМЕТА</w:t>
      </w:r>
    </w:p>
    <w:p w:rsidR="001D4FEC" w:rsidRPr="00507CD2" w:rsidRDefault="001D4FEC" w:rsidP="00507CD2">
      <w:pPr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>Сведения о русском языке 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 Фонетика и графика Характеристика, сравнение, классификация звуков вне слова и в слове по заданным параметрам. Звукобуквенный разбор слова. Орфоэпия 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орфоэпических словарей русского языка при определении правильного произношения слов. Лексика Повторение и продолжение работы: наблюдение за использованием в речи синонимов, антонимов, устаревших слов (простые случаи). Наблюдение за использованием в речи фразеологизмов (простые случаи). Состав слова (</w:t>
      </w:r>
      <w:proofErr w:type="spellStart"/>
      <w:r w:rsidRPr="00507CD2">
        <w:rPr>
          <w:rFonts w:ascii="Times New Roman" w:hAnsi="Times New Roman" w:cs="Times New Roman"/>
        </w:rPr>
        <w:t>морфемика</w:t>
      </w:r>
      <w:proofErr w:type="spellEnd"/>
      <w:r w:rsidRPr="00507CD2">
        <w:rPr>
          <w:rFonts w:ascii="Times New Roman" w:hAnsi="Times New Roman" w:cs="Times New Roman"/>
        </w:rPr>
        <w:t xml:space="preserve">) Состав изменяемых слов, выделение в словах с однозначно выделяемыми морфемами окончания, корня, приставки, суффикса (повторение изученного). Основа слова. Состав неизменяемых слов (ознакомление). Значение наиболее употребляемых суффиксов изученных частей речи (ознакомление). Морфология Части речи самостоятельные и служебные. Имя существительное. Склонение имён существительных (кроме существительных на </w:t>
      </w:r>
      <w:proofErr w:type="gramStart"/>
      <w:r w:rsidRPr="00507CD2">
        <w:rPr>
          <w:rFonts w:ascii="Times New Roman" w:hAnsi="Times New Roman" w:cs="Times New Roman"/>
        </w:rPr>
        <w:t>-</w:t>
      </w:r>
      <w:proofErr w:type="spellStart"/>
      <w:r w:rsidRPr="00507CD2">
        <w:rPr>
          <w:rFonts w:ascii="Times New Roman" w:hAnsi="Times New Roman" w:cs="Times New Roman"/>
        </w:rPr>
        <w:t>м</w:t>
      </w:r>
      <w:proofErr w:type="gramEnd"/>
      <w:r w:rsidRPr="00507CD2">
        <w:rPr>
          <w:rFonts w:ascii="Times New Roman" w:hAnsi="Times New Roman" w:cs="Times New Roman"/>
        </w:rPr>
        <w:t>я</w:t>
      </w:r>
      <w:proofErr w:type="spellEnd"/>
      <w:r w:rsidRPr="00507CD2">
        <w:rPr>
          <w:rFonts w:ascii="Times New Roman" w:hAnsi="Times New Roman" w:cs="Times New Roman"/>
        </w:rPr>
        <w:t>, -</w:t>
      </w:r>
      <w:proofErr w:type="spellStart"/>
      <w:r w:rsidRPr="00507CD2">
        <w:rPr>
          <w:rFonts w:ascii="Times New Roman" w:hAnsi="Times New Roman" w:cs="Times New Roman"/>
        </w:rPr>
        <w:t>ий</w:t>
      </w:r>
      <w:proofErr w:type="spellEnd"/>
      <w:r w:rsidRPr="00507CD2">
        <w:rPr>
          <w:rFonts w:ascii="Times New Roman" w:hAnsi="Times New Roman" w:cs="Times New Roman"/>
        </w:rPr>
        <w:t>, -</w:t>
      </w:r>
      <w:proofErr w:type="spellStart"/>
      <w:r w:rsidRPr="00507CD2">
        <w:rPr>
          <w:rFonts w:ascii="Times New Roman" w:hAnsi="Times New Roman" w:cs="Times New Roman"/>
        </w:rPr>
        <w:t>ие</w:t>
      </w:r>
      <w:proofErr w:type="spellEnd"/>
      <w:r w:rsidRPr="00507CD2">
        <w:rPr>
          <w:rFonts w:ascii="Times New Roman" w:hAnsi="Times New Roman" w:cs="Times New Roman"/>
        </w:rPr>
        <w:t>, -</w:t>
      </w:r>
      <w:proofErr w:type="spellStart"/>
      <w:r w:rsidRPr="00507CD2">
        <w:rPr>
          <w:rFonts w:ascii="Times New Roman" w:hAnsi="Times New Roman" w:cs="Times New Roman"/>
        </w:rPr>
        <w:t>ия</w:t>
      </w:r>
      <w:proofErr w:type="spellEnd"/>
      <w:r w:rsidRPr="00507CD2">
        <w:rPr>
          <w:rFonts w:ascii="Times New Roman" w:hAnsi="Times New Roman" w:cs="Times New Roman"/>
        </w:rPr>
        <w:t>; на -</w:t>
      </w:r>
      <w:proofErr w:type="spellStart"/>
      <w:r w:rsidRPr="00507CD2">
        <w:rPr>
          <w:rFonts w:ascii="Times New Roman" w:hAnsi="Times New Roman" w:cs="Times New Roman"/>
        </w:rPr>
        <w:t>ья</w:t>
      </w:r>
      <w:proofErr w:type="spellEnd"/>
      <w:r w:rsidRPr="00507CD2">
        <w:rPr>
          <w:rFonts w:ascii="Times New Roman" w:hAnsi="Times New Roman" w:cs="Times New Roman"/>
        </w:rPr>
        <w:t xml:space="preserve"> типа гостья, на </w:t>
      </w:r>
      <w:proofErr w:type="spellStart"/>
      <w:r w:rsidRPr="00507CD2">
        <w:rPr>
          <w:rFonts w:ascii="Times New Roman" w:hAnsi="Times New Roman" w:cs="Times New Roman"/>
        </w:rPr>
        <w:t>ье</w:t>
      </w:r>
      <w:proofErr w:type="spellEnd"/>
      <w:r w:rsidRPr="00507CD2">
        <w:rPr>
          <w:rFonts w:ascii="Times New Roman" w:hAnsi="Times New Roman" w:cs="Times New Roman"/>
        </w:rPr>
        <w:t xml:space="preserve"> типа ожерелье во множественном числе); собственных имён существительных на -</w:t>
      </w:r>
      <w:proofErr w:type="spellStart"/>
      <w:r w:rsidRPr="00507CD2">
        <w:rPr>
          <w:rFonts w:ascii="Times New Roman" w:hAnsi="Times New Roman" w:cs="Times New Roman"/>
        </w:rPr>
        <w:t>ов</w:t>
      </w:r>
      <w:proofErr w:type="spellEnd"/>
      <w:r w:rsidRPr="00507CD2">
        <w:rPr>
          <w:rFonts w:ascii="Times New Roman" w:hAnsi="Times New Roman" w:cs="Times New Roman"/>
        </w:rPr>
        <w:t>, -ин, -</w:t>
      </w:r>
      <w:proofErr w:type="spellStart"/>
      <w:r w:rsidRPr="00507CD2">
        <w:rPr>
          <w:rFonts w:ascii="Times New Roman" w:hAnsi="Times New Roman" w:cs="Times New Roman"/>
        </w:rPr>
        <w:t>ий</w:t>
      </w:r>
      <w:proofErr w:type="spellEnd"/>
      <w:r w:rsidRPr="00507CD2">
        <w:rPr>
          <w:rFonts w:ascii="Times New Roman" w:hAnsi="Times New Roman" w:cs="Times New Roman"/>
        </w:rPr>
        <w:t xml:space="preserve">; имена существительные 1, 2, 3-го склонения (повторение изученного). Не склоняемые имена существительные (ознакомление). Имя прилагательное. Зависимость формы имени </w:t>
      </w:r>
      <w:proofErr w:type="spellStart"/>
      <w:r w:rsidRPr="00507CD2">
        <w:rPr>
          <w:rFonts w:ascii="Times New Roman" w:hAnsi="Times New Roman" w:cs="Times New Roman"/>
        </w:rPr>
        <w:t>прилагатеного</w:t>
      </w:r>
      <w:proofErr w:type="spellEnd"/>
      <w:r w:rsidRPr="00507CD2">
        <w:rPr>
          <w:rFonts w:ascii="Times New Roman" w:hAnsi="Times New Roman" w:cs="Times New Roman"/>
        </w:rPr>
        <w:t xml:space="preserve"> от формы имени существительного (повторение). Склонение имён прилагательных во множественном числе. Местоимение. Личные местоимения (повторение). Личные местоимения 1-го и 3-го лица единственного и множественного числа; склонение личных местоимений. Глагол. Изменение глаголов по лицам и числам в настоящем и будущем времени (спряжение) І и ІІ спряжение глаголов. Способы определения I и II спряжения глаголов. Наречие (общее представление). Значение, вопросы, употребление в речи. Предлог. Отличие предлогов от приставок (повторение). Союз; союзы и, а, но в простых и сложных предложениях. Частица не, её значение (повторение). Синтаксис Слово, сочетание слов (словосочетание) и предложение, осознание их сходства и различий; виды предложений по цели </w:t>
      </w:r>
      <w:r w:rsidRPr="00507CD2">
        <w:rPr>
          <w:rFonts w:ascii="Times New Roman" w:hAnsi="Times New Roman" w:cs="Times New Roman"/>
        </w:rPr>
        <w:lastRenderedPageBreak/>
        <w:t>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 Предложения с однородными членами: без союзов, с союзами а, но, с одиночным союзом и. Интонация перечисления в предложениях с однородными членами. 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1D4FEC" w:rsidRPr="00507CD2" w:rsidRDefault="001D4FEC" w:rsidP="00507CD2">
      <w:pPr>
        <w:jc w:val="center"/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>Орфография и пунктуация</w:t>
      </w:r>
    </w:p>
    <w:p w:rsidR="001D4FEC" w:rsidRPr="00507CD2" w:rsidRDefault="001D4FEC" w:rsidP="00507CD2">
      <w:pPr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 Использование орфографического словаря для определения (уточнения) написания слова. Правила правописания и их применение: — безударные падежные окончания имён существительных (кроме существительных на </w:t>
      </w:r>
      <w:proofErr w:type="gramStart"/>
      <w:r w:rsidRPr="00507CD2">
        <w:rPr>
          <w:rFonts w:ascii="Times New Roman" w:hAnsi="Times New Roman" w:cs="Times New Roman"/>
        </w:rPr>
        <w:t>-</w:t>
      </w:r>
      <w:proofErr w:type="spellStart"/>
      <w:r w:rsidRPr="00507CD2">
        <w:rPr>
          <w:rFonts w:ascii="Times New Roman" w:hAnsi="Times New Roman" w:cs="Times New Roman"/>
        </w:rPr>
        <w:t>м</w:t>
      </w:r>
      <w:proofErr w:type="gramEnd"/>
      <w:r w:rsidRPr="00507CD2">
        <w:rPr>
          <w:rFonts w:ascii="Times New Roman" w:hAnsi="Times New Roman" w:cs="Times New Roman"/>
        </w:rPr>
        <w:t>я</w:t>
      </w:r>
      <w:proofErr w:type="spellEnd"/>
      <w:r w:rsidRPr="00507CD2">
        <w:rPr>
          <w:rFonts w:ascii="Times New Roman" w:hAnsi="Times New Roman" w:cs="Times New Roman"/>
        </w:rPr>
        <w:t xml:space="preserve">, - </w:t>
      </w:r>
      <w:proofErr w:type="spellStart"/>
      <w:r w:rsidRPr="00507CD2">
        <w:rPr>
          <w:rFonts w:ascii="Times New Roman" w:hAnsi="Times New Roman" w:cs="Times New Roman"/>
        </w:rPr>
        <w:t>ий</w:t>
      </w:r>
      <w:proofErr w:type="spellEnd"/>
      <w:r w:rsidRPr="00507CD2">
        <w:rPr>
          <w:rFonts w:ascii="Times New Roman" w:hAnsi="Times New Roman" w:cs="Times New Roman"/>
        </w:rPr>
        <w:t>, -</w:t>
      </w:r>
      <w:proofErr w:type="spellStart"/>
      <w:r w:rsidRPr="00507CD2">
        <w:rPr>
          <w:rFonts w:ascii="Times New Roman" w:hAnsi="Times New Roman" w:cs="Times New Roman"/>
        </w:rPr>
        <w:t>ие</w:t>
      </w:r>
      <w:proofErr w:type="spellEnd"/>
      <w:r w:rsidRPr="00507CD2">
        <w:rPr>
          <w:rFonts w:ascii="Times New Roman" w:hAnsi="Times New Roman" w:cs="Times New Roman"/>
        </w:rPr>
        <w:t>, -</w:t>
      </w:r>
      <w:proofErr w:type="spellStart"/>
      <w:r w:rsidRPr="00507CD2">
        <w:rPr>
          <w:rFonts w:ascii="Times New Roman" w:hAnsi="Times New Roman" w:cs="Times New Roman"/>
        </w:rPr>
        <w:t>ия</w:t>
      </w:r>
      <w:proofErr w:type="spellEnd"/>
      <w:r w:rsidRPr="00507CD2">
        <w:rPr>
          <w:rFonts w:ascii="Times New Roman" w:hAnsi="Times New Roman" w:cs="Times New Roman"/>
        </w:rPr>
        <w:t>, а также кроме собственных имён существительных на -</w:t>
      </w:r>
      <w:proofErr w:type="spellStart"/>
      <w:r w:rsidRPr="00507CD2">
        <w:rPr>
          <w:rFonts w:ascii="Times New Roman" w:hAnsi="Times New Roman" w:cs="Times New Roman"/>
        </w:rPr>
        <w:t>ов</w:t>
      </w:r>
      <w:proofErr w:type="spellEnd"/>
      <w:r w:rsidRPr="00507CD2">
        <w:rPr>
          <w:rFonts w:ascii="Times New Roman" w:hAnsi="Times New Roman" w:cs="Times New Roman"/>
        </w:rPr>
        <w:t>, -ин, -</w:t>
      </w:r>
      <w:proofErr w:type="spellStart"/>
      <w:r w:rsidRPr="00507CD2">
        <w:rPr>
          <w:rFonts w:ascii="Times New Roman" w:hAnsi="Times New Roman" w:cs="Times New Roman"/>
        </w:rPr>
        <w:t>ий</w:t>
      </w:r>
      <w:proofErr w:type="spellEnd"/>
      <w:r w:rsidRPr="00507CD2">
        <w:rPr>
          <w:rFonts w:ascii="Times New Roman" w:hAnsi="Times New Roman" w:cs="Times New Roman"/>
        </w:rPr>
        <w:t>); — безударные падежные окончания имён прилагательных; — мягкий знак после шипящих на конце глаголов в форме 2-го лица единственного числа; — наличие или отсутствие мягкого знака в глаголах на -</w:t>
      </w:r>
      <w:proofErr w:type="spellStart"/>
      <w:r w:rsidRPr="00507CD2">
        <w:rPr>
          <w:rFonts w:ascii="Times New Roman" w:hAnsi="Times New Roman" w:cs="Times New Roman"/>
        </w:rPr>
        <w:t>ться</w:t>
      </w:r>
      <w:proofErr w:type="spellEnd"/>
      <w:r w:rsidRPr="00507CD2">
        <w:rPr>
          <w:rFonts w:ascii="Times New Roman" w:hAnsi="Times New Roman" w:cs="Times New Roman"/>
        </w:rPr>
        <w:t xml:space="preserve"> и -</w:t>
      </w:r>
      <w:proofErr w:type="spellStart"/>
      <w:r w:rsidRPr="00507CD2">
        <w:rPr>
          <w:rFonts w:ascii="Times New Roman" w:hAnsi="Times New Roman" w:cs="Times New Roman"/>
        </w:rPr>
        <w:t>тся</w:t>
      </w:r>
      <w:proofErr w:type="spellEnd"/>
      <w:r w:rsidRPr="00507CD2">
        <w:rPr>
          <w:rFonts w:ascii="Times New Roman" w:hAnsi="Times New Roman" w:cs="Times New Roman"/>
        </w:rPr>
        <w:t>; — безударные личные окончания глаголов; — знаки препинания в предложениях с однородными членами, соединёнными союзами и, а, но и без союзов. Знаки препинания в сложном предложении, состоящем из двух простых (наблюдение). Знаки препинания в предложении с прямой речью после слов автора (наблюдение). Развитие речи 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 Корректирование текстов (заданных и собственных) с учётом точности, правильности, богатства и выразительности письменной речи. Изложение (подробный устный и письменный пересказ текста; выборочный устный пересказ текста). Сочинение как вид письменной работы. Изучающее, ознакомительное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</w:p>
    <w:p w:rsidR="001D4FEC" w:rsidRPr="00507CD2" w:rsidRDefault="001D4FEC" w:rsidP="00507CD2">
      <w:pPr>
        <w:jc w:val="center"/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>ПЛАНИРУЕМЫЕ ОБРАЗОВАТЕЛЬНЫЕ РЕЗУЛЬТАТЫ</w:t>
      </w:r>
    </w:p>
    <w:p w:rsidR="001D4FEC" w:rsidRPr="00507CD2" w:rsidRDefault="001D4FEC" w:rsidP="00507CD2">
      <w:pPr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 xml:space="preserve"> Изучение русского языка в 4 классе направлено на достижение </w:t>
      </w:r>
      <w:proofErr w:type="gramStart"/>
      <w:r w:rsidRPr="00507CD2">
        <w:rPr>
          <w:rFonts w:ascii="Times New Roman" w:hAnsi="Times New Roman" w:cs="Times New Roman"/>
        </w:rPr>
        <w:t>обучающимися</w:t>
      </w:r>
      <w:proofErr w:type="gramEnd"/>
      <w:r w:rsidRPr="00507CD2">
        <w:rPr>
          <w:rFonts w:ascii="Times New Roman" w:hAnsi="Times New Roman" w:cs="Times New Roman"/>
        </w:rPr>
        <w:t xml:space="preserve"> личностных, </w:t>
      </w:r>
      <w:proofErr w:type="spellStart"/>
      <w:r w:rsidRPr="00507CD2">
        <w:rPr>
          <w:rFonts w:ascii="Times New Roman" w:hAnsi="Times New Roman" w:cs="Times New Roman"/>
        </w:rPr>
        <w:t>метапредметных</w:t>
      </w:r>
      <w:proofErr w:type="spellEnd"/>
      <w:r w:rsidRPr="00507CD2">
        <w:rPr>
          <w:rFonts w:ascii="Times New Roman" w:hAnsi="Times New Roman" w:cs="Times New Roman"/>
        </w:rPr>
        <w:t xml:space="preserve"> и предметных результатов освоения учебного предмета. ЛИЧНОСТНЫЕ РЕЗУЛЬТАТЫ В результате изучения предмета «Русский язык» в начальной школе у обучающегося будут сформированы следующие личностные новообразования гражданско-патриотического воспитания: — становление ценностного отношения к своей Родине — России, в том числе через изучение русского языка, отражающего историю и культуру страны; —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—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— уважение к своему и другим народам, </w:t>
      </w:r>
      <w:proofErr w:type="gramStart"/>
      <w:r w:rsidRPr="00507CD2">
        <w:rPr>
          <w:rFonts w:ascii="Times New Roman" w:hAnsi="Times New Roman" w:cs="Times New Roman"/>
        </w:rPr>
        <w:t>формируемое</w:t>
      </w:r>
      <w:proofErr w:type="gramEnd"/>
      <w:r w:rsidRPr="00507CD2">
        <w:rPr>
          <w:rFonts w:ascii="Times New Roman" w:hAnsi="Times New Roman" w:cs="Times New Roman"/>
        </w:rPr>
        <w:t xml:space="preserve"> в том числе на основе примеров из художественных произведений; — 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507CD2">
        <w:rPr>
          <w:rFonts w:ascii="Times New Roman" w:hAnsi="Times New Roman" w:cs="Times New Roman"/>
        </w:rPr>
        <w:t>нравственноэтических</w:t>
      </w:r>
      <w:proofErr w:type="spellEnd"/>
    </w:p>
    <w:p w:rsidR="001D4FEC" w:rsidRPr="00507CD2" w:rsidRDefault="001D4FEC" w:rsidP="00507CD2">
      <w:pPr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lastRenderedPageBreak/>
        <w:t xml:space="preserve"> нормах поведения и правилах межличностных отношений, в том числе отражённых в художественных произведениях; духовно-нравственного воспитания: — признание индивидуальности каждого человека с опорой на собственный жизненный и читательский опыт; — проявление сопереживания, уважения и </w:t>
      </w:r>
      <w:proofErr w:type="gramStart"/>
      <w:r w:rsidRPr="00507CD2">
        <w:rPr>
          <w:rFonts w:ascii="Times New Roman" w:hAnsi="Times New Roman" w:cs="Times New Roman"/>
        </w:rPr>
        <w:t xml:space="preserve">доброжелатель </w:t>
      </w:r>
      <w:proofErr w:type="spellStart"/>
      <w:r w:rsidRPr="00507CD2">
        <w:rPr>
          <w:rFonts w:ascii="Times New Roman" w:hAnsi="Times New Roman" w:cs="Times New Roman"/>
        </w:rPr>
        <w:t>ности</w:t>
      </w:r>
      <w:proofErr w:type="spellEnd"/>
      <w:proofErr w:type="gramEnd"/>
      <w:r w:rsidRPr="00507CD2">
        <w:rPr>
          <w:rFonts w:ascii="Times New Roman" w:hAnsi="Times New Roman" w:cs="Times New Roman"/>
        </w:rPr>
        <w:t xml:space="preserve">, в том числе с использованием адекватных языковых средств для выражения своего состояния и чувств; — </w:t>
      </w:r>
      <w:proofErr w:type="gramStart"/>
      <w:r w:rsidRPr="00507CD2">
        <w:rPr>
          <w:rFonts w:ascii="Times New Roman" w:hAnsi="Times New Roman" w:cs="Times New Roman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 эстетического воспитания: 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 — стремление к самовыражению в разных видах художественной деятельности, в том числе в искусстве слова;</w:t>
      </w:r>
      <w:proofErr w:type="gramEnd"/>
      <w:r w:rsidRPr="00507CD2">
        <w:rPr>
          <w:rFonts w:ascii="Times New Roman" w:hAnsi="Times New Roman" w:cs="Times New Roman"/>
        </w:rPr>
        <w:t xml:space="preserve"> осознание важности русского языка как средства общения и самовыражения; физического воспитания, формирования культуры здоровья и эмоционального благополучия: —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—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</w:t>
      </w:r>
      <w:proofErr w:type="gramStart"/>
      <w:r w:rsidRPr="00507CD2">
        <w:rPr>
          <w:rFonts w:ascii="Times New Roman" w:hAnsi="Times New Roman" w:cs="Times New Roman"/>
        </w:rPr>
        <w:t>трудового воспитания: —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экологического воспитания: — бережное отношение к природе, формируемое в процессе работы с текстами;</w:t>
      </w:r>
      <w:proofErr w:type="gramEnd"/>
      <w:r w:rsidRPr="00507CD2">
        <w:rPr>
          <w:rFonts w:ascii="Times New Roman" w:hAnsi="Times New Roman" w:cs="Times New Roman"/>
        </w:rPr>
        <w:t xml:space="preserve"> — </w:t>
      </w:r>
      <w:proofErr w:type="gramStart"/>
      <w:r w:rsidRPr="00507CD2">
        <w:rPr>
          <w:rFonts w:ascii="Times New Roman" w:hAnsi="Times New Roman" w:cs="Times New Roman"/>
        </w:rPr>
        <w:t>неприятие действий, приносящих ей вред; ценности научного познания: —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—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  <w:proofErr w:type="gramEnd"/>
    </w:p>
    <w:p w:rsidR="00507CD2" w:rsidRPr="00507CD2" w:rsidRDefault="001D4FEC" w:rsidP="00507CD2">
      <w:pPr>
        <w:jc w:val="center"/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>МЕТАПРЕДМЕТНЫЕ РЕЗУЛЬТАТЫ</w:t>
      </w:r>
    </w:p>
    <w:p w:rsidR="001D4FEC" w:rsidRPr="00507CD2" w:rsidRDefault="001D4FEC" w:rsidP="00507CD2">
      <w:pPr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 xml:space="preserve"> В результате изучения предмета «Русский язык» в начальной школе у обучающегося будут сформированы следующие познавательные универсальные учебные действия. </w:t>
      </w:r>
      <w:proofErr w:type="gramStart"/>
      <w:r w:rsidRPr="00507CD2">
        <w:rPr>
          <w:rFonts w:ascii="Times New Roman" w:hAnsi="Times New Roman" w:cs="Times New Roman"/>
        </w:rPr>
        <w:t>Базовые логические действия: —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07CD2">
        <w:rPr>
          <w:rFonts w:ascii="Times New Roman" w:hAnsi="Times New Roman" w:cs="Times New Roman"/>
        </w:rPr>
        <w:t>частеречная</w:t>
      </w:r>
      <w:proofErr w:type="spellEnd"/>
      <w:r w:rsidRPr="00507CD2">
        <w:rPr>
          <w:rFonts w:ascii="Times New Roman" w:hAnsi="Times New Roman" w:cs="Times New Roman"/>
        </w:rPr>
        <w:t xml:space="preserve"> принадлежность, грамматический признак, лексическое значение и др.); устанавливать аналогии языковых единиц; — объединять объекты (языковые единицы) по определённому признаку; —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proofErr w:type="gramEnd"/>
      <w:r w:rsidRPr="00507CD2">
        <w:rPr>
          <w:rFonts w:ascii="Times New Roman" w:hAnsi="Times New Roman" w:cs="Times New Roman"/>
        </w:rPr>
        <w:t xml:space="preserve"> — </w:t>
      </w:r>
      <w:proofErr w:type="gramStart"/>
      <w:r w:rsidRPr="00507CD2">
        <w:rPr>
          <w:rFonts w:ascii="Times New Roman" w:hAnsi="Times New Roman" w:cs="Times New Roman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 —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— устанавливать </w:t>
      </w:r>
      <w:proofErr w:type="spellStart"/>
      <w:r w:rsidRPr="00507CD2">
        <w:rPr>
          <w:rFonts w:ascii="Times New Roman" w:hAnsi="Times New Roman" w:cs="Times New Roman"/>
        </w:rPr>
        <w:t>причинноследственные</w:t>
      </w:r>
      <w:proofErr w:type="spellEnd"/>
      <w:r w:rsidRPr="00507CD2">
        <w:rPr>
          <w:rFonts w:ascii="Times New Roman" w:hAnsi="Times New Roman" w:cs="Times New Roman"/>
        </w:rPr>
        <w:t xml:space="preserve"> связи в ситуациях наблюдения за языковым материалом, делать выводы.</w:t>
      </w:r>
      <w:proofErr w:type="gramEnd"/>
      <w:r w:rsidRPr="00507CD2">
        <w:rPr>
          <w:rFonts w:ascii="Times New Roman" w:hAnsi="Times New Roman" w:cs="Times New Roman"/>
        </w:rPr>
        <w:t xml:space="preserve"> </w:t>
      </w:r>
      <w:proofErr w:type="gramStart"/>
      <w:r w:rsidRPr="00507CD2">
        <w:rPr>
          <w:rFonts w:ascii="Times New Roman" w:hAnsi="Times New Roman" w:cs="Times New Roman"/>
        </w:rPr>
        <w:t>Базовые исследовательские действия: — с помощью учителя формулировать цель, планировать изменения языкового объекта, речевой ситуации; — сравнивать несколько вариантов выполнения задания, выбирать наиболее подходящий (на основе предложенных критериев); — проводить по предложенному плану несложное лингвистическое мини-исследование, выполнять по предложенному плану проектное задание; — 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</w:t>
      </w:r>
      <w:proofErr w:type="gramEnd"/>
      <w:r w:rsidRPr="00507CD2">
        <w:rPr>
          <w:rFonts w:ascii="Times New Roman" w:hAnsi="Times New Roman" w:cs="Times New Roman"/>
        </w:rPr>
        <w:t xml:space="preserve"> </w:t>
      </w:r>
      <w:r w:rsidRPr="00507CD2">
        <w:rPr>
          <w:rFonts w:ascii="Times New Roman" w:hAnsi="Times New Roman" w:cs="Times New Roman"/>
        </w:rPr>
        <w:lastRenderedPageBreak/>
        <w:t xml:space="preserve">формулировать с помощью учителя вопросы в процессе анализа предложенного языкового материала; — прогнозировать возможное развитие процессов, событий и их последствия в аналогичных или сходных ситуациях. Работа с информацией: — выбирать источник получения информации: нужный словарь для получения запрашиваемой информации, для уточнения; — согласно заданному алгоритму находить представленную в явном виде информацию в предложенном источнике: в словарях, справочниках; —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 — </w:t>
      </w:r>
      <w:proofErr w:type="gramStart"/>
      <w:r w:rsidRPr="00507CD2">
        <w:rPr>
          <w:rFonts w:ascii="Times New Roman" w:hAnsi="Times New Roman" w:cs="Times New Roman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— анализировать и создавать текстовую, видео, графическую, звуковую информацию в соответствии с учебной задачей; — понимать лингвистическую информацию, зафиксированную в виде таблиц, схем;</w:t>
      </w:r>
      <w:proofErr w:type="gramEnd"/>
      <w:r w:rsidRPr="00507CD2">
        <w:rPr>
          <w:rFonts w:ascii="Times New Roman" w:hAnsi="Times New Roman" w:cs="Times New Roman"/>
        </w:rPr>
        <w:t xml:space="preserve"> самостоятельно создавать схемы, таблицы для представления лингвистической информации. </w:t>
      </w:r>
      <w:proofErr w:type="gramStart"/>
      <w:r w:rsidRPr="00507CD2">
        <w:rPr>
          <w:rFonts w:ascii="Times New Roman" w:hAnsi="Times New Roman" w:cs="Times New Roman"/>
        </w:rPr>
        <w:t>К концу обучения в начальной школе у обучающегося формируются коммуникативные универсальные учебные действия Общение: — воспринимать и формулировать суждения, выражать эмоции в соответствии с целями и условиями общения в знакомой среде; — проявлять уважительное отношение к собеседнику, соблюдать правила ведения диалоги и дискуссии; — признавать возможность существования разных точек зрения;</w:t>
      </w:r>
      <w:proofErr w:type="gramEnd"/>
    </w:p>
    <w:p w:rsidR="001D4FEC" w:rsidRPr="00507CD2" w:rsidRDefault="001D4FEC" w:rsidP="00507CD2">
      <w:pPr>
        <w:rPr>
          <w:rFonts w:ascii="Times New Roman" w:hAnsi="Times New Roman" w:cs="Times New Roman"/>
        </w:rPr>
      </w:pPr>
      <w:proofErr w:type="gramStart"/>
      <w:r w:rsidRPr="00507CD2">
        <w:rPr>
          <w:rFonts w:ascii="Times New Roman" w:hAnsi="Times New Roman" w:cs="Times New Roman"/>
        </w:rPr>
        <w:t>— корректно и аргументированно высказывать своё мнение; — строить речевое высказывание в соответствии с поставленной задачей; — создавать устные и письменные тексты (описание, рассуждение, повествование) в соответствии с речевой ситуацией; — 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— подбирать иллюстративный материал (рисунки, фото, плакаты) к тексту выступления.</w:t>
      </w:r>
      <w:proofErr w:type="gramEnd"/>
      <w:r w:rsidRPr="00507CD2">
        <w:rPr>
          <w:rFonts w:ascii="Times New Roman" w:hAnsi="Times New Roman" w:cs="Times New Roman"/>
        </w:rPr>
        <w:t xml:space="preserve"> </w:t>
      </w:r>
      <w:proofErr w:type="gramStart"/>
      <w:r w:rsidRPr="00507CD2">
        <w:rPr>
          <w:rFonts w:ascii="Times New Roman" w:hAnsi="Times New Roman" w:cs="Times New Roman"/>
        </w:rPr>
        <w:t>К концу обучения в начальной школе у обучающегося формируются регулятивные универсальные учебные действия.</w:t>
      </w:r>
      <w:proofErr w:type="gramEnd"/>
      <w:r w:rsidRPr="00507CD2">
        <w:rPr>
          <w:rFonts w:ascii="Times New Roman" w:hAnsi="Times New Roman" w:cs="Times New Roman"/>
        </w:rPr>
        <w:t xml:space="preserve"> Самоорганизация: — планировать действия по решению учебной задачи для получения результата; — выстраивать последовательность выбранных действий. </w:t>
      </w:r>
      <w:proofErr w:type="gramStart"/>
      <w:r w:rsidRPr="00507CD2">
        <w:rPr>
          <w:rFonts w:ascii="Times New Roman" w:hAnsi="Times New Roman" w:cs="Times New Roman"/>
        </w:rPr>
        <w:t>Самоконтроль: — устанавливать причины успеха/неудач учебной деятельности; — корректировать свои учебные действия для преодоления речевых и орфографических ошибок; — соотносить результат деятельности с поставленной учебной задачей по выделению, характеристике, использованию языковых единиц; — находить ошибку, допущенную при работе с языковым материалом, находить орфографическую и пунктуационную ошибку; — сравнивать результаты своей деятельности и деятельности одноклассников, объективно оценивать их по предложенным критериям.</w:t>
      </w:r>
      <w:proofErr w:type="gramEnd"/>
      <w:r w:rsidRPr="00507CD2">
        <w:rPr>
          <w:rFonts w:ascii="Times New Roman" w:hAnsi="Times New Roman" w:cs="Times New Roman"/>
        </w:rPr>
        <w:t xml:space="preserve"> </w:t>
      </w:r>
      <w:proofErr w:type="gramStart"/>
      <w:r w:rsidRPr="00507CD2">
        <w:rPr>
          <w:rFonts w:ascii="Times New Roman" w:hAnsi="Times New Roman" w:cs="Times New Roman"/>
        </w:rPr>
        <w:t>Совместная деятельность: —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—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— проявлять готовность руководить, выполнять поручения, подчиняться, самостоятельно</w:t>
      </w:r>
      <w:r w:rsidR="00507CD2" w:rsidRPr="00507CD2">
        <w:rPr>
          <w:rFonts w:ascii="Times New Roman" w:hAnsi="Times New Roman" w:cs="Times New Roman"/>
        </w:rPr>
        <w:t xml:space="preserve"> разрешать конфликты;</w:t>
      </w:r>
      <w:proofErr w:type="gramEnd"/>
      <w:r w:rsidR="00507CD2" w:rsidRPr="00507CD2">
        <w:rPr>
          <w:rFonts w:ascii="Times New Roman" w:hAnsi="Times New Roman" w:cs="Times New Roman"/>
        </w:rPr>
        <w:t xml:space="preserve"> — ответственно выполнять свою часть работы; — оценивать свой вклад в общий результат; — выполнять совместные проектные задания с опорой на предложенные образцы.</w:t>
      </w:r>
    </w:p>
    <w:p w:rsidR="00507CD2" w:rsidRPr="00507CD2" w:rsidRDefault="00507CD2" w:rsidP="00507CD2">
      <w:pPr>
        <w:jc w:val="center"/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>ПРЕДМЕТНЫЕ РЕЗУЛЬТАТЫ</w:t>
      </w:r>
    </w:p>
    <w:p w:rsidR="00507CD2" w:rsidRPr="00507CD2" w:rsidRDefault="00507CD2" w:rsidP="00507CD2">
      <w:pPr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 xml:space="preserve"> </w:t>
      </w:r>
      <w:proofErr w:type="gramStart"/>
      <w:r w:rsidRPr="00507CD2">
        <w:rPr>
          <w:rFonts w:ascii="Times New Roman" w:hAnsi="Times New Roman" w:cs="Times New Roman"/>
        </w:rPr>
        <w:t xml:space="preserve">К концу обучения в четвёртом классе обучающийся научится: — 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507CD2">
        <w:rPr>
          <w:rFonts w:ascii="Times New Roman" w:hAnsi="Times New Roman" w:cs="Times New Roman"/>
        </w:rPr>
        <w:t>духовнонравственных</w:t>
      </w:r>
      <w:proofErr w:type="spellEnd"/>
      <w:r w:rsidRPr="00507CD2">
        <w:rPr>
          <w:rFonts w:ascii="Times New Roman" w:hAnsi="Times New Roman" w:cs="Times New Roman"/>
        </w:rPr>
        <w:t xml:space="preserve"> ценностей народа; — объяснять роль языка как основного средства общения; объяснять роль русского языка как государственного языка Российской Федерации и языка межнационального общения; — осознавать правильную устную и письменную речь как </w:t>
      </w:r>
      <w:r w:rsidRPr="00507CD2">
        <w:rPr>
          <w:rFonts w:ascii="Times New Roman" w:hAnsi="Times New Roman" w:cs="Times New Roman"/>
        </w:rPr>
        <w:lastRenderedPageBreak/>
        <w:t>показатель общей культуры человека;</w:t>
      </w:r>
      <w:proofErr w:type="gramEnd"/>
      <w:r w:rsidRPr="00507CD2">
        <w:rPr>
          <w:rFonts w:ascii="Times New Roman" w:hAnsi="Times New Roman" w:cs="Times New Roman"/>
        </w:rPr>
        <w:t xml:space="preserve"> — </w:t>
      </w:r>
      <w:proofErr w:type="gramStart"/>
      <w:r w:rsidRPr="00507CD2">
        <w:rPr>
          <w:rFonts w:ascii="Times New Roman" w:hAnsi="Times New Roman" w:cs="Times New Roman"/>
        </w:rPr>
        <w:t>проводить звукобуквенный разбор слов (в соответствии с предложенным в учебнике алгоритмом); — подбирать к предложенным словам синонимы; подбирать к предложенным словам антонимы; — выявлять в речи слова, значение которых требует уточнения, определять значение слова по контексту; — 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  <w:proofErr w:type="gramEnd"/>
      <w:r w:rsidRPr="00507CD2">
        <w:rPr>
          <w:rFonts w:ascii="Times New Roman" w:hAnsi="Times New Roman" w:cs="Times New Roman"/>
        </w:rPr>
        <w:t xml:space="preserve"> — </w:t>
      </w:r>
      <w:proofErr w:type="gramStart"/>
      <w:r w:rsidRPr="00507CD2">
        <w:rPr>
          <w:rFonts w:ascii="Times New Roman" w:hAnsi="Times New Roman" w:cs="Times New Roman"/>
        </w:rPr>
        <w:t>устанавливать принадлежность слова к определённой части речи (в объёме изученного) по комплексу освоенных грамматических признаков; — определять грамматические признаки имён существительных: склонение, род, число, падеж; проводить разбор имени существительного как части речи; — 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 — устанавливать (находить) неопределённую форму глагола;</w:t>
      </w:r>
      <w:proofErr w:type="gramEnd"/>
      <w:r w:rsidRPr="00507CD2">
        <w:rPr>
          <w:rFonts w:ascii="Times New Roman" w:hAnsi="Times New Roman" w:cs="Times New Roman"/>
        </w:rPr>
        <w:t xml:space="preserve"> </w:t>
      </w:r>
      <w:proofErr w:type="gramStart"/>
      <w:r w:rsidRPr="00507CD2">
        <w:rPr>
          <w:rFonts w:ascii="Times New Roman" w:hAnsi="Times New Roman" w:cs="Times New Roman"/>
        </w:rPr>
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 — определять грамматические признаки личного местоимения в начальной форме: лицо, число, род (у местоимений 3-го лица в единственном числе);</w:t>
      </w:r>
      <w:proofErr w:type="gramEnd"/>
      <w:r w:rsidRPr="00507CD2">
        <w:rPr>
          <w:rFonts w:ascii="Times New Roman" w:hAnsi="Times New Roman" w:cs="Times New Roman"/>
        </w:rPr>
        <w:t xml:space="preserve"> использовать личные местоимения для устранения неоправданных повторов в тексте; — различать предложение, словосочетание и слово; — классифицировать предложения по цели высказывания и по эмоциональной окраске; — различать распространённые и нераспространённые предложения; — распознавать предложения с однородными членами; составлять предложения с однородными членами; использовать предложения с однородными членами в речи; — 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</w:t>
      </w:r>
      <w:proofErr w:type="gramStart"/>
      <w:r w:rsidRPr="00507CD2">
        <w:rPr>
          <w:rFonts w:ascii="Times New Roman" w:hAnsi="Times New Roman" w:cs="Times New Roman"/>
        </w:rPr>
        <w:t xml:space="preserve">на‐ </w:t>
      </w:r>
      <w:proofErr w:type="spellStart"/>
      <w:r w:rsidRPr="00507CD2">
        <w:rPr>
          <w:rFonts w:ascii="Times New Roman" w:hAnsi="Times New Roman" w:cs="Times New Roman"/>
        </w:rPr>
        <w:t>зывания</w:t>
      </w:r>
      <w:proofErr w:type="spellEnd"/>
      <w:proofErr w:type="gramEnd"/>
      <w:r w:rsidRPr="00507CD2">
        <w:rPr>
          <w:rFonts w:ascii="Times New Roman" w:hAnsi="Times New Roman" w:cs="Times New Roman"/>
        </w:rPr>
        <w:t xml:space="preserve">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союзов; — правильно списывать тексты объёмом не более 85 слов; — </w:t>
      </w:r>
      <w:proofErr w:type="gramStart"/>
      <w:r w:rsidRPr="00507CD2">
        <w:rPr>
          <w:rFonts w:ascii="Times New Roman" w:hAnsi="Times New Roman" w:cs="Times New Roman"/>
        </w:rPr>
        <w:t>писать под диктовку тексты объёмом не более 80 слов с учётом изученных правил правописания; — находить и исправлять орфографические и пунктуационные ошибки на изученные правила, описки; — осознавать ситуацию общения (с какой целью, с кем, где происходит общение); выбирать адекватные языковые средства в ситуации общения; — строить устное диалогическое и монологическое высказывание (4—6 предложений), соблюдая орфоэпические нормы, правильную интонацию, нормы речевого взаимодействия;</w:t>
      </w:r>
      <w:proofErr w:type="gramEnd"/>
      <w:r w:rsidRPr="00507CD2">
        <w:rPr>
          <w:rFonts w:ascii="Times New Roman" w:hAnsi="Times New Roman" w:cs="Times New Roman"/>
        </w:rPr>
        <w:t xml:space="preserve"> — </w:t>
      </w:r>
      <w:proofErr w:type="gramStart"/>
      <w:r w:rsidRPr="00507CD2">
        <w:rPr>
          <w:rFonts w:ascii="Times New Roman" w:hAnsi="Times New Roman" w:cs="Times New Roman"/>
        </w:rPr>
        <w:t>создавать небольшие устные и письменные тексты (3— 5 предложений) для конкретной ситуации письменного общения (письма, поздравительные открытки, объявления и др.); — определять тему и основную мысль текста; самостоятельно озаглавливать текст с опорой на тему или основную мысль; — корректировать порядок предложений и частей текста; — составлять план к заданным текстам; — осуществлять подробный пересказ текста (устно и письменно);</w:t>
      </w:r>
      <w:proofErr w:type="gramEnd"/>
      <w:r w:rsidRPr="00507CD2">
        <w:rPr>
          <w:rFonts w:ascii="Times New Roman" w:hAnsi="Times New Roman" w:cs="Times New Roman"/>
        </w:rPr>
        <w:t xml:space="preserve"> — осуществлять выборочный пересказ текста (устно); — писать (после предварительной подготовки) сочинения по заданным темам; — осуществлять ознакомительное, изучающее чтение, поиск информации; формулировать устно и письменно простые выводы на основе прочитанной (услышанной) информации; </w:t>
      </w:r>
      <w:proofErr w:type="gramStart"/>
      <w:r w:rsidRPr="00507CD2">
        <w:rPr>
          <w:rFonts w:ascii="Times New Roman" w:hAnsi="Times New Roman" w:cs="Times New Roman"/>
        </w:rPr>
        <w:t xml:space="preserve">ин‐ </w:t>
      </w:r>
      <w:proofErr w:type="spellStart"/>
      <w:r w:rsidRPr="00507CD2">
        <w:rPr>
          <w:rFonts w:ascii="Times New Roman" w:hAnsi="Times New Roman" w:cs="Times New Roman"/>
        </w:rPr>
        <w:t>терпретировать</w:t>
      </w:r>
      <w:proofErr w:type="spellEnd"/>
      <w:proofErr w:type="gramEnd"/>
      <w:r w:rsidRPr="00507CD2">
        <w:rPr>
          <w:rFonts w:ascii="Times New Roman" w:hAnsi="Times New Roman" w:cs="Times New Roman"/>
        </w:rPr>
        <w:t xml:space="preserve"> и обобщать содержащуюся в тексте информацию; — объяснять своими словами значение изученных понятий; использовать изученные понятия;</w:t>
      </w:r>
    </w:p>
    <w:p w:rsidR="00507CD2" w:rsidRPr="00507CD2" w:rsidRDefault="00507CD2" w:rsidP="00507CD2">
      <w:pPr>
        <w:rPr>
          <w:rFonts w:ascii="Times New Roman" w:hAnsi="Times New Roman" w:cs="Times New Roman"/>
        </w:rPr>
      </w:pPr>
      <w:r w:rsidRPr="00507CD2">
        <w:rPr>
          <w:rFonts w:ascii="Times New Roman" w:hAnsi="Times New Roman" w:cs="Times New Roman"/>
        </w:rPr>
        <w:t>— уточнять значение слова с помощью толкового словаря (на бумажном и электронном носителе), в Интернете в условиях контролируемого входа</w:t>
      </w:r>
    </w:p>
    <w:p w:rsidR="001D4FEC" w:rsidRPr="00507CD2" w:rsidRDefault="001D4FEC" w:rsidP="002A26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5241" w:rsidRDefault="00685241" w:rsidP="002A26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5241" w:rsidRDefault="00685241" w:rsidP="002A26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5241" w:rsidRDefault="00685241" w:rsidP="002A26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095C" w:rsidRPr="00507CD2" w:rsidRDefault="002A269C" w:rsidP="002A269C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CD2"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русскому языку в 4 классе</w:t>
      </w:r>
    </w:p>
    <w:p w:rsidR="002A269C" w:rsidRPr="00507CD2" w:rsidRDefault="002A269C" w:rsidP="002A269C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CD2">
        <w:rPr>
          <w:rFonts w:ascii="Times New Roman" w:hAnsi="Times New Roman" w:cs="Times New Roman"/>
          <w:sz w:val="24"/>
          <w:szCs w:val="24"/>
        </w:rPr>
        <w:t>за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2A269C" w:rsidRPr="00507CD2" w:rsidTr="00265547">
        <w:trPr>
          <w:trHeight w:val="282"/>
        </w:trPr>
        <w:tc>
          <w:tcPr>
            <w:tcW w:w="817" w:type="dxa"/>
            <w:vMerge w:val="restart"/>
          </w:tcPr>
          <w:p w:rsidR="002A269C" w:rsidRPr="00507CD2" w:rsidRDefault="002A269C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  <w:vMerge w:val="restart"/>
          </w:tcPr>
          <w:p w:rsidR="002A269C" w:rsidRPr="00507CD2" w:rsidRDefault="002A269C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14" w:type="dxa"/>
            <w:vMerge w:val="restart"/>
          </w:tcPr>
          <w:p w:rsidR="002A269C" w:rsidRPr="00507CD2" w:rsidRDefault="002A269C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829" w:type="dxa"/>
            <w:gridSpan w:val="2"/>
          </w:tcPr>
          <w:p w:rsidR="002A269C" w:rsidRPr="00507CD2" w:rsidRDefault="002A269C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2A269C" w:rsidRPr="00507CD2" w:rsidTr="002A269C">
        <w:trPr>
          <w:trHeight w:val="250"/>
        </w:trPr>
        <w:tc>
          <w:tcPr>
            <w:tcW w:w="817" w:type="dxa"/>
            <w:vMerge/>
          </w:tcPr>
          <w:p w:rsidR="002A269C" w:rsidRPr="00507CD2" w:rsidRDefault="002A269C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2A269C" w:rsidRPr="00507CD2" w:rsidRDefault="002A269C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2A269C" w:rsidRPr="00507CD2" w:rsidRDefault="002A269C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A269C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15" w:type="dxa"/>
          </w:tcPr>
          <w:p w:rsidR="002A269C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2A269C" w:rsidRPr="00507CD2" w:rsidTr="002A269C">
        <w:tc>
          <w:tcPr>
            <w:tcW w:w="817" w:type="dxa"/>
          </w:tcPr>
          <w:p w:rsidR="002A269C" w:rsidRPr="00507CD2" w:rsidRDefault="002A269C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2A269C" w:rsidRPr="00507CD2" w:rsidRDefault="002A269C" w:rsidP="002655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Наша речь. Виды речи.</w:t>
            </w:r>
          </w:p>
        </w:tc>
        <w:tc>
          <w:tcPr>
            <w:tcW w:w="1914" w:type="dxa"/>
          </w:tcPr>
          <w:p w:rsidR="002A269C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A269C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915" w:type="dxa"/>
          </w:tcPr>
          <w:p w:rsidR="002A269C" w:rsidRPr="00507CD2" w:rsidRDefault="002A269C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265547" w:rsidRPr="00507CD2" w:rsidRDefault="00265547" w:rsidP="002655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Наш язык. Развитие речи.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265547" w:rsidRPr="00507CD2" w:rsidRDefault="00265547" w:rsidP="002A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Текст. Типы текстов.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265547" w:rsidRPr="00507CD2" w:rsidRDefault="00265547" w:rsidP="0026554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Предложение.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265547" w:rsidRPr="00507CD2" w:rsidRDefault="0019278D" w:rsidP="002655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предложений по цели высказывания и интонации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265547" w:rsidRPr="00507CD2" w:rsidRDefault="0019278D" w:rsidP="002655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предложений по цели высказывания и интонации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265547" w:rsidRPr="00507CD2" w:rsidRDefault="0019278D" w:rsidP="002655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Обращение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\8</w:t>
            </w:r>
          </w:p>
        </w:tc>
        <w:tc>
          <w:tcPr>
            <w:tcW w:w="3011" w:type="dxa"/>
          </w:tcPr>
          <w:p w:rsidR="00265547" w:rsidRPr="00507CD2" w:rsidRDefault="0019278D" w:rsidP="002655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Главные и второстепенные члены предложения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265547" w:rsidRPr="00507CD2" w:rsidRDefault="0019278D" w:rsidP="002655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Главные и второстепенные члены предложения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265547" w:rsidRPr="00507CD2" w:rsidRDefault="0019278D" w:rsidP="002655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словосочетание?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265547" w:rsidRPr="00507CD2" w:rsidRDefault="0019278D" w:rsidP="002655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Однородные члены предложения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265547" w:rsidRPr="00507CD2" w:rsidRDefault="00154FA3" w:rsidP="00154FA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Входной контрольный диктант «Деревья в лесу »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265547" w:rsidRPr="00507CD2" w:rsidRDefault="0019278D" w:rsidP="0026554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Запятая между однородными членами, соединенными союзами</w:t>
            </w:r>
            <w:r w:rsidR="00154FA3"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работа над ошибками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265547" w:rsidRPr="00507CD2" w:rsidRDefault="00136C38" w:rsidP="002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Запятая между однородными членами, соединенными союзами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265547" w:rsidRPr="00507CD2" w:rsidRDefault="00154FA3" w:rsidP="002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И.И.Левитана</w:t>
            </w:r>
            <w:proofErr w:type="spellEnd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rPr>
          <w:trHeight w:val="315"/>
        </w:trPr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Наши проекты «Похвальное слово знакам препинания»</w:t>
            </w:r>
            <w:r w:rsidR="00154FA3" w:rsidRPr="00507CD2">
              <w:rPr>
                <w:rFonts w:ascii="Times New Roman" w:hAnsi="Times New Roman" w:cs="Times New Roman"/>
                <w:sz w:val="24"/>
                <w:szCs w:val="24"/>
              </w:rPr>
              <w:t>, работа над ошибками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отличить сложное предложение от простого предложения с однородными членами?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Проверь себя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Лексическое значение слова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 и его значение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Синонимы, антонимы, </w:t>
            </w: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омонимы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Фразеологизмы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 слова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Значимые части слова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Значимые части слова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и согласных в значимых частях слова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и согласных в значимых частях слова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и согласных в значимых частях слова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38" w:rsidRPr="00507CD2" w:rsidTr="002A269C">
        <w:tc>
          <w:tcPr>
            <w:tcW w:w="817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11" w:type="dxa"/>
          </w:tcPr>
          <w:p w:rsidR="00136C38" w:rsidRPr="00507CD2" w:rsidRDefault="00136C38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суффиксов</w:t>
            </w:r>
          </w:p>
        </w:tc>
        <w:tc>
          <w:tcPr>
            <w:tcW w:w="1914" w:type="dxa"/>
          </w:tcPr>
          <w:p w:rsidR="00136C38" w:rsidRPr="00507CD2" w:rsidRDefault="00136C38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136C38" w:rsidRPr="00507CD2" w:rsidRDefault="00136C38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3A" w:rsidRPr="00507CD2" w:rsidTr="002A269C">
        <w:tc>
          <w:tcPr>
            <w:tcW w:w="817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1" w:type="dxa"/>
          </w:tcPr>
          <w:p w:rsidR="003F5B3A" w:rsidRPr="00507CD2" w:rsidRDefault="006D772E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Простые и сложные предложения</w:t>
            </w:r>
          </w:p>
        </w:tc>
        <w:tc>
          <w:tcPr>
            <w:tcW w:w="1914" w:type="dxa"/>
          </w:tcPr>
          <w:p w:rsidR="003F5B3A" w:rsidRPr="00507CD2" w:rsidRDefault="003F5B3A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15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3A" w:rsidRPr="00507CD2" w:rsidTr="002A269C">
        <w:tc>
          <w:tcPr>
            <w:tcW w:w="817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11" w:type="dxa"/>
          </w:tcPr>
          <w:p w:rsidR="003F5B3A" w:rsidRPr="00507CD2" w:rsidRDefault="006D772E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отличить сложное предложение от простого предложения?</w:t>
            </w:r>
          </w:p>
        </w:tc>
        <w:tc>
          <w:tcPr>
            <w:tcW w:w="1914" w:type="dxa"/>
          </w:tcPr>
          <w:p w:rsidR="003F5B3A" w:rsidRPr="00507CD2" w:rsidRDefault="003F5B3A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15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3A" w:rsidRPr="00507CD2" w:rsidTr="002A269C">
        <w:tc>
          <w:tcPr>
            <w:tcW w:w="817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11" w:type="dxa"/>
          </w:tcPr>
          <w:p w:rsidR="003F5B3A" w:rsidRPr="00507CD2" w:rsidRDefault="006D772E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 отличить сложное предложение от простого предложения </w:t>
            </w:r>
            <w:proofErr w:type="gramStart"/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однородными членами?</w:t>
            </w:r>
          </w:p>
        </w:tc>
        <w:tc>
          <w:tcPr>
            <w:tcW w:w="1914" w:type="dxa"/>
          </w:tcPr>
          <w:p w:rsidR="003F5B3A" w:rsidRPr="00507CD2" w:rsidRDefault="003F5B3A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15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3A" w:rsidRPr="00507CD2" w:rsidTr="002A269C">
        <w:tc>
          <w:tcPr>
            <w:tcW w:w="817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11" w:type="dxa"/>
          </w:tcPr>
          <w:p w:rsidR="003F5B3A" w:rsidRPr="00507CD2" w:rsidRDefault="006D772E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 отличить сложное предложение от простого предложения </w:t>
            </w:r>
            <w:proofErr w:type="gramStart"/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однородными членами?</w:t>
            </w:r>
          </w:p>
        </w:tc>
        <w:tc>
          <w:tcPr>
            <w:tcW w:w="1914" w:type="dxa"/>
          </w:tcPr>
          <w:p w:rsidR="003F5B3A" w:rsidRPr="00507CD2" w:rsidRDefault="003F5B3A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15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3A" w:rsidRPr="00507CD2" w:rsidTr="002A269C">
        <w:tc>
          <w:tcPr>
            <w:tcW w:w="817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11" w:type="dxa"/>
          </w:tcPr>
          <w:p w:rsidR="0019278D" w:rsidRPr="00507CD2" w:rsidRDefault="006D772E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 и его значение</w:t>
            </w:r>
          </w:p>
        </w:tc>
        <w:tc>
          <w:tcPr>
            <w:tcW w:w="1914" w:type="dxa"/>
          </w:tcPr>
          <w:p w:rsidR="003F5B3A" w:rsidRPr="00507CD2" w:rsidRDefault="003F5B3A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15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3A" w:rsidRPr="00507CD2" w:rsidTr="002A269C">
        <w:tc>
          <w:tcPr>
            <w:tcW w:w="817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11" w:type="dxa"/>
          </w:tcPr>
          <w:p w:rsidR="003F5B3A" w:rsidRPr="00507CD2" w:rsidRDefault="00136C38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Контрольный диктант за 1 четверть</w:t>
            </w:r>
            <w:r w:rsidR="00154FA3"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«Поздняя осень»</w:t>
            </w:r>
          </w:p>
        </w:tc>
        <w:tc>
          <w:tcPr>
            <w:tcW w:w="1914" w:type="dxa"/>
          </w:tcPr>
          <w:p w:rsidR="003F5B3A" w:rsidRPr="00507CD2" w:rsidRDefault="003F5B3A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15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3A" w:rsidRPr="00507CD2" w:rsidTr="002A269C">
        <w:tc>
          <w:tcPr>
            <w:tcW w:w="817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11" w:type="dxa"/>
          </w:tcPr>
          <w:p w:rsidR="00154FA3" w:rsidRPr="00507CD2" w:rsidRDefault="00154FA3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</w:t>
            </w:r>
          </w:p>
          <w:p w:rsidR="003F5B3A" w:rsidRPr="00507CD2" w:rsidRDefault="006D772E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Слово и его значение</w:t>
            </w:r>
          </w:p>
        </w:tc>
        <w:tc>
          <w:tcPr>
            <w:tcW w:w="1914" w:type="dxa"/>
          </w:tcPr>
          <w:p w:rsidR="003F5B3A" w:rsidRPr="00507CD2" w:rsidRDefault="003F5B3A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15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78D" w:rsidRPr="00507CD2" w:rsidTr="002A269C">
        <w:tc>
          <w:tcPr>
            <w:tcW w:w="817" w:type="dxa"/>
          </w:tcPr>
          <w:p w:rsidR="0019278D" w:rsidRPr="00507CD2" w:rsidRDefault="0019278D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11" w:type="dxa"/>
          </w:tcPr>
          <w:p w:rsidR="0019278D" w:rsidRPr="00507CD2" w:rsidRDefault="006D772E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Синонимы, антонимы и омонимы</w:t>
            </w:r>
          </w:p>
        </w:tc>
        <w:tc>
          <w:tcPr>
            <w:tcW w:w="1914" w:type="dxa"/>
          </w:tcPr>
          <w:p w:rsidR="0019278D" w:rsidRPr="00507CD2" w:rsidRDefault="0019278D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9278D" w:rsidRPr="00507CD2" w:rsidRDefault="0019278D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15" w:type="dxa"/>
          </w:tcPr>
          <w:p w:rsidR="0019278D" w:rsidRPr="00507CD2" w:rsidRDefault="0019278D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78D" w:rsidRPr="00507CD2" w:rsidTr="002A269C">
        <w:tc>
          <w:tcPr>
            <w:tcW w:w="817" w:type="dxa"/>
          </w:tcPr>
          <w:p w:rsidR="0019278D" w:rsidRPr="00507CD2" w:rsidRDefault="0019278D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11" w:type="dxa"/>
          </w:tcPr>
          <w:p w:rsidR="0019278D" w:rsidRPr="00507CD2" w:rsidRDefault="006D772E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Фразеологизмы</w:t>
            </w:r>
          </w:p>
        </w:tc>
        <w:tc>
          <w:tcPr>
            <w:tcW w:w="1914" w:type="dxa"/>
          </w:tcPr>
          <w:p w:rsidR="0019278D" w:rsidRPr="00507CD2" w:rsidRDefault="0019278D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9278D" w:rsidRPr="00507CD2" w:rsidRDefault="0019278D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15" w:type="dxa"/>
          </w:tcPr>
          <w:p w:rsidR="0019278D" w:rsidRPr="00507CD2" w:rsidRDefault="0019278D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78D" w:rsidRPr="00507CD2" w:rsidTr="002A269C">
        <w:tc>
          <w:tcPr>
            <w:tcW w:w="817" w:type="dxa"/>
          </w:tcPr>
          <w:p w:rsidR="0019278D" w:rsidRPr="00507CD2" w:rsidRDefault="0019278D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11" w:type="dxa"/>
          </w:tcPr>
          <w:p w:rsidR="0019278D" w:rsidRPr="00507CD2" w:rsidRDefault="006D772E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Значимые части слова</w:t>
            </w:r>
          </w:p>
        </w:tc>
        <w:tc>
          <w:tcPr>
            <w:tcW w:w="1914" w:type="dxa"/>
          </w:tcPr>
          <w:p w:rsidR="0019278D" w:rsidRPr="00507CD2" w:rsidRDefault="0019278D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9278D" w:rsidRPr="00507CD2" w:rsidRDefault="0019278D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915" w:type="dxa"/>
          </w:tcPr>
          <w:p w:rsidR="0019278D" w:rsidRPr="00507CD2" w:rsidRDefault="0019278D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3A" w:rsidRPr="00507CD2" w:rsidTr="002A269C">
        <w:tc>
          <w:tcPr>
            <w:tcW w:w="817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11" w:type="dxa"/>
          </w:tcPr>
          <w:p w:rsidR="003F5B3A" w:rsidRPr="00507CD2" w:rsidRDefault="006D772E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и согласных в значимых частях слова</w:t>
            </w:r>
          </w:p>
        </w:tc>
        <w:tc>
          <w:tcPr>
            <w:tcW w:w="1914" w:type="dxa"/>
          </w:tcPr>
          <w:p w:rsidR="003F5B3A" w:rsidRPr="00507CD2" w:rsidRDefault="003F5B3A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05.11.</w:t>
            </w:r>
          </w:p>
        </w:tc>
        <w:tc>
          <w:tcPr>
            <w:tcW w:w="1915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3A" w:rsidRPr="00507CD2" w:rsidTr="002A269C">
        <w:tc>
          <w:tcPr>
            <w:tcW w:w="817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11" w:type="dxa"/>
          </w:tcPr>
          <w:p w:rsidR="003F5B3A" w:rsidRPr="00507CD2" w:rsidRDefault="00D27F96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гласных и согласных в значимых частях слова</w:t>
            </w:r>
          </w:p>
        </w:tc>
        <w:tc>
          <w:tcPr>
            <w:tcW w:w="1914" w:type="dxa"/>
          </w:tcPr>
          <w:p w:rsidR="003F5B3A" w:rsidRPr="00507CD2" w:rsidRDefault="003F5B3A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B3A" w:rsidRPr="00507CD2" w:rsidTr="002A269C">
        <w:tc>
          <w:tcPr>
            <w:tcW w:w="817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11" w:type="dxa"/>
          </w:tcPr>
          <w:p w:rsidR="003F5B3A" w:rsidRPr="00507CD2" w:rsidRDefault="00D27F96" w:rsidP="0033672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 суффиксов</w:t>
            </w:r>
          </w:p>
        </w:tc>
        <w:tc>
          <w:tcPr>
            <w:tcW w:w="1914" w:type="dxa"/>
          </w:tcPr>
          <w:p w:rsidR="003F5B3A" w:rsidRPr="00507CD2" w:rsidRDefault="003F5B3A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3F5B3A" w:rsidRPr="00507CD2" w:rsidRDefault="003F5B3A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буквами  ь и ъ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буквами  ь и ъ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Части речи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Самостоятельные части речи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признаки </w:t>
            </w:r>
            <w:r w:rsidRPr="005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частей речи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частей речи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В.М.Васнецова</w:t>
            </w:r>
            <w:proofErr w:type="spellEnd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«Иван Царевич на сером волке»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proofErr w:type="gram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роверь себя   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имен существительных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Признаки падежных форм имен существительных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Повторение Признаки падежных форм имен существительных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Употребление падежей в речи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Три склонения имен существительных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Как определить склонение имени существительного?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1-ое склонение имен существительных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11" w:type="dxa"/>
          </w:tcPr>
          <w:p w:rsidR="00265547" w:rsidRPr="00507CD2" w:rsidRDefault="00D27F96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2-ое склонение имен существительных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3-ье склонение имен существительных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11" w:type="dxa"/>
          </w:tcPr>
          <w:p w:rsidR="00265547" w:rsidRPr="00507CD2" w:rsidRDefault="00D44F70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А.А.Пластова</w:t>
            </w:r>
            <w:proofErr w:type="spellEnd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11" w:type="dxa"/>
          </w:tcPr>
          <w:p w:rsidR="00265547" w:rsidRPr="00507CD2" w:rsidRDefault="00D44F70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 </w:t>
            </w:r>
            <w:r w:rsidR="008A66C5" w:rsidRPr="00507CD2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 и винительный падежи одушевлённых и неодушевлённых имён существительных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Творительный падеж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Е и</w:t>
            </w:r>
            <w:proofErr w:type="gram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в окончаниях имен </w:t>
            </w:r>
            <w:r w:rsidRPr="005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Е и</w:t>
            </w:r>
            <w:proofErr w:type="gram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в окончаниях имен существительных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четверть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3672B" w:rsidRPr="00507CD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Именительный падеж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Винительный падеж одушевлённых имен  существительных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11" w:type="dxa"/>
          </w:tcPr>
          <w:p w:rsidR="00265547" w:rsidRPr="00507CD2" w:rsidRDefault="008A66C5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11" w:type="dxa"/>
          </w:tcPr>
          <w:p w:rsidR="00265547" w:rsidRPr="00507CD2" w:rsidRDefault="000F01D8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Имя прилагательное Роль имен прилагательных в языке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11" w:type="dxa"/>
          </w:tcPr>
          <w:p w:rsidR="00265547" w:rsidRPr="00507CD2" w:rsidRDefault="000F01D8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Род и число имен прилагательных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11" w:type="dxa"/>
          </w:tcPr>
          <w:p w:rsidR="00265547" w:rsidRPr="00507CD2" w:rsidRDefault="000F01D8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имен прилагательных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11" w:type="dxa"/>
          </w:tcPr>
          <w:p w:rsidR="00265547" w:rsidRPr="00507CD2" w:rsidRDefault="000F01D8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Склонение имен прилагательных мужского и среднего рода в единственном числе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11" w:type="dxa"/>
          </w:tcPr>
          <w:p w:rsidR="00265547" w:rsidRPr="00507CD2" w:rsidRDefault="000F01D8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Именительный падеж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11" w:type="dxa"/>
          </w:tcPr>
          <w:p w:rsidR="00265547" w:rsidRPr="00507CD2" w:rsidRDefault="000F01D8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11" w:type="dxa"/>
          </w:tcPr>
          <w:p w:rsidR="00265547" w:rsidRPr="00507CD2" w:rsidRDefault="000F01D8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11" w:type="dxa"/>
          </w:tcPr>
          <w:p w:rsidR="00265547" w:rsidRPr="00507CD2" w:rsidRDefault="000F01D8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Именительный, винительный, родительный падежи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11" w:type="dxa"/>
          </w:tcPr>
          <w:p w:rsidR="00265547" w:rsidRPr="00507CD2" w:rsidRDefault="000F01D8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Творительный и предложный падежи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11" w:type="dxa"/>
          </w:tcPr>
          <w:p w:rsidR="00265547" w:rsidRPr="00507CD2" w:rsidRDefault="000F01D8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 «Имена прилагательные в «Сказке о рыбаке и рыбке </w:t>
            </w:r>
            <w:proofErr w:type="spell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дательный, творительный и предложный падежи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дательный, творительный и предложный падежи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прилагательных во </w:t>
            </w:r>
            <w:r w:rsidRPr="005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множественном числе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A269C">
        <w:tc>
          <w:tcPr>
            <w:tcW w:w="817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1915" w:type="dxa"/>
          </w:tcPr>
          <w:p w:rsidR="00265547" w:rsidRPr="00507CD2" w:rsidRDefault="00265547" w:rsidP="002A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Родительный и предложный падежи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11" w:type="dxa"/>
          </w:tcPr>
          <w:p w:rsidR="00265547" w:rsidRPr="00507CD2" w:rsidRDefault="00D44F70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В.А.Тропинина</w:t>
            </w:r>
            <w:proofErr w:type="spellEnd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«Кружевница»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раздел</w:t>
            </w:r>
            <w:r w:rsidR="00D44F70"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Местоимение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Роль местоимений в речи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падежам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3-го лица единственного и множественного числа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3-го лица единственного и множественного числа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Диктант за раздел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proofErr w:type="gram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роверь себя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Глагол Роль глаголов </w:t>
            </w:r>
            <w:r w:rsidR="001F02AF"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Время глагола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11" w:type="dxa"/>
          </w:tcPr>
          <w:p w:rsidR="00265547" w:rsidRPr="00507CD2" w:rsidRDefault="001F02AF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И.Э.Грабарь</w:t>
            </w:r>
            <w:proofErr w:type="spellEnd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«Февральская лазурь»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11" w:type="dxa"/>
          </w:tcPr>
          <w:p w:rsidR="00265547" w:rsidRPr="00507CD2" w:rsidRDefault="001F02AF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</w:t>
            </w:r>
            <w:r w:rsidR="0033672B" w:rsidRPr="00507CD2"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11" w:type="dxa"/>
          </w:tcPr>
          <w:p w:rsidR="00265547" w:rsidRPr="00507CD2" w:rsidRDefault="0033672B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лицам и числам в форме настоящего и будущего времени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011" w:type="dxa"/>
          </w:tcPr>
          <w:p w:rsidR="00265547" w:rsidRPr="00507CD2" w:rsidRDefault="00E26F9D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2-е лицо настоящего и будущего времени в единственном числе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11" w:type="dxa"/>
          </w:tcPr>
          <w:p w:rsidR="00265547" w:rsidRPr="00507CD2" w:rsidRDefault="00E26F9D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07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глаголов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11" w:type="dxa"/>
          </w:tcPr>
          <w:p w:rsidR="00265547" w:rsidRPr="00507CD2" w:rsidRDefault="00E26F9D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Спряжение глаголов в сложном будущем времени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11" w:type="dxa"/>
          </w:tcPr>
          <w:p w:rsidR="00265547" w:rsidRPr="00507CD2" w:rsidRDefault="00E26F9D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Наши проекты «Пословицы и поговорки»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11" w:type="dxa"/>
          </w:tcPr>
          <w:p w:rsidR="00265547" w:rsidRPr="00507CD2" w:rsidRDefault="00E26F9D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11" w:type="dxa"/>
          </w:tcPr>
          <w:p w:rsidR="00265547" w:rsidRPr="00507CD2" w:rsidRDefault="00E26F9D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Как определить спряжение глаголов?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11" w:type="dxa"/>
          </w:tcPr>
          <w:p w:rsidR="00265547" w:rsidRPr="00507CD2" w:rsidRDefault="00E26F9D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Правописание букв</w:t>
            </w:r>
            <w:proofErr w:type="gram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в безударных личных окончаниях глаголов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11" w:type="dxa"/>
          </w:tcPr>
          <w:p w:rsidR="00265547" w:rsidRPr="00507CD2" w:rsidRDefault="00E26F9D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11" w:type="dxa"/>
          </w:tcPr>
          <w:p w:rsidR="00265547" w:rsidRPr="00507CD2" w:rsidRDefault="00E26F9D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Правописание возвратных глаголов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11" w:type="dxa"/>
          </w:tcPr>
          <w:p w:rsidR="00265547" w:rsidRPr="00507CD2" w:rsidRDefault="00E26F9D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– </w:t>
            </w:r>
            <w:proofErr w:type="spell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ься</w:t>
            </w:r>
            <w:proofErr w:type="spellEnd"/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11" w:type="dxa"/>
          </w:tcPr>
          <w:p w:rsidR="00265547" w:rsidRPr="00507CD2" w:rsidRDefault="00E26F9D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Диктант за четверть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1100A1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F9D" w:rsidRPr="00507CD2" w:rsidTr="00265547">
        <w:tc>
          <w:tcPr>
            <w:tcW w:w="817" w:type="dxa"/>
          </w:tcPr>
          <w:p w:rsidR="00E26F9D" w:rsidRPr="00507CD2" w:rsidRDefault="00E26F9D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11" w:type="dxa"/>
          </w:tcPr>
          <w:p w:rsidR="00E26F9D" w:rsidRPr="00507CD2" w:rsidRDefault="00E26F9D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 xml:space="preserve"> Работа над ошибками Развитие речи «Юные пограничники»</w:t>
            </w:r>
          </w:p>
        </w:tc>
        <w:tc>
          <w:tcPr>
            <w:tcW w:w="1914" w:type="dxa"/>
          </w:tcPr>
          <w:p w:rsidR="00E26F9D" w:rsidRPr="00507CD2" w:rsidRDefault="00E26F9D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E26F9D" w:rsidRPr="00507CD2" w:rsidRDefault="00E26F9D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E26F9D" w:rsidRPr="00507CD2" w:rsidRDefault="00E26F9D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F9D" w:rsidRPr="00507CD2" w:rsidTr="00265547">
        <w:tc>
          <w:tcPr>
            <w:tcW w:w="817" w:type="dxa"/>
          </w:tcPr>
          <w:p w:rsidR="00E26F9D" w:rsidRPr="00507CD2" w:rsidRDefault="00E26F9D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11" w:type="dxa"/>
          </w:tcPr>
          <w:p w:rsidR="00E26F9D" w:rsidRPr="00507CD2" w:rsidRDefault="00E26F9D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Правописание глаголов в прошедшем времени</w:t>
            </w:r>
          </w:p>
        </w:tc>
        <w:tc>
          <w:tcPr>
            <w:tcW w:w="1914" w:type="dxa"/>
          </w:tcPr>
          <w:p w:rsidR="00E26F9D" w:rsidRPr="00507CD2" w:rsidRDefault="00E26F9D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E26F9D" w:rsidRPr="00507CD2" w:rsidRDefault="00E26F9D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E26F9D" w:rsidRPr="00507CD2" w:rsidRDefault="00E26F9D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11" w:type="dxa"/>
          </w:tcPr>
          <w:p w:rsidR="00265547" w:rsidRPr="00507CD2" w:rsidRDefault="00E26F9D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11" w:type="dxa"/>
          </w:tcPr>
          <w:p w:rsidR="00265547" w:rsidRPr="00507CD2" w:rsidRDefault="00E26F9D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Обобщение Глаголы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11" w:type="dxa"/>
          </w:tcPr>
          <w:p w:rsidR="00265547" w:rsidRPr="00507CD2" w:rsidRDefault="001F02AF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Сочинение по репродукции картины В.А. Серова «Мика Морозов»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11" w:type="dxa"/>
          </w:tcPr>
          <w:p w:rsidR="00265547" w:rsidRPr="00507CD2" w:rsidRDefault="001F02AF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Глагол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11" w:type="dxa"/>
          </w:tcPr>
          <w:p w:rsidR="00265547" w:rsidRPr="00507CD2" w:rsidRDefault="001F02AF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Повторение за год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Повторение. Язык и речь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Предложение и словосочетание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Предложение и словосочетание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Лексическое значение слова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Лексическое значение слова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Приставка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Корень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Суффикс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Части речи Имя существительное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Имя существительное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Сочинение по репродукции картины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Работа над ошибками Имя прилагательное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BA4912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Имя числительное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Союзы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Частицы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11" w:type="dxa"/>
          </w:tcPr>
          <w:p w:rsidR="00265547" w:rsidRPr="00507CD2" w:rsidRDefault="001F02AF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011" w:type="dxa"/>
          </w:tcPr>
          <w:p w:rsidR="00265547" w:rsidRPr="00507CD2" w:rsidRDefault="001F02AF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011" w:type="dxa"/>
          </w:tcPr>
          <w:p w:rsidR="00265547" w:rsidRPr="00507CD2" w:rsidRDefault="001F02AF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011" w:type="dxa"/>
          </w:tcPr>
          <w:p w:rsidR="00265547" w:rsidRPr="00507CD2" w:rsidRDefault="001F02AF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четверть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011" w:type="dxa"/>
          </w:tcPr>
          <w:p w:rsidR="001F02AF" w:rsidRPr="00507CD2" w:rsidRDefault="001F02AF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265547" w:rsidRPr="00507CD2" w:rsidRDefault="001F02AF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 xml:space="preserve">  Имя прилагательное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 xml:space="preserve"> Повторение Род и число имен прилагательных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Изменение по падежам имен прилагательных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Правописание падежных окончаний Склонение имен прилагательных мужского и среднего рода в единственном числе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Изменение личных местоимений по падежам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Правописание местоимений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AF" w:rsidRPr="00507CD2" w:rsidTr="00265547">
        <w:tc>
          <w:tcPr>
            <w:tcW w:w="817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011" w:type="dxa"/>
          </w:tcPr>
          <w:p w:rsidR="001F02AF" w:rsidRPr="00507CD2" w:rsidRDefault="001F02AF" w:rsidP="001D4FEC">
            <w:pPr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</w:rPr>
              <w:t>Склонение личных местоимений 3-го лица единственного и множественного числа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5" w:type="dxa"/>
          </w:tcPr>
          <w:p w:rsidR="001F02AF" w:rsidRPr="00507CD2" w:rsidRDefault="001F02AF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011" w:type="dxa"/>
          </w:tcPr>
          <w:p w:rsidR="00265547" w:rsidRPr="00507CD2" w:rsidRDefault="001F02AF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Повторение за год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B3B0C" w:rsidRPr="00507CD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47" w:rsidRPr="00507CD2" w:rsidTr="00265547">
        <w:tc>
          <w:tcPr>
            <w:tcW w:w="817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011" w:type="dxa"/>
          </w:tcPr>
          <w:p w:rsidR="00265547" w:rsidRPr="00507CD2" w:rsidRDefault="001F02AF" w:rsidP="00D2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Повторение за год</w:t>
            </w:r>
          </w:p>
        </w:tc>
        <w:tc>
          <w:tcPr>
            <w:tcW w:w="1914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14" w:type="dxa"/>
          </w:tcPr>
          <w:p w:rsidR="00265547" w:rsidRPr="00507CD2" w:rsidRDefault="002066B6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D2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1915" w:type="dxa"/>
          </w:tcPr>
          <w:p w:rsidR="00265547" w:rsidRPr="00507CD2" w:rsidRDefault="00265547" w:rsidP="0026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69C" w:rsidRDefault="002A269C" w:rsidP="002A269C">
      <w:pPr>
        <w:rPr>
          <w:rFonts w:ascii="Times New Roman" w:hAnsi="Times New Roman" w:cs="Times New Roman"/>
          <w:sz w:val="24"/>
          <w:szCs w:val="24"/>
        </w:rPr>
      </w:pPr>
    </w:p>
    <w:p w:rsidR="00685241" w:rsidRDefault="00685241" w:rsidP="002A2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685241" w:rsidRPr="00685241" w:rsidRDefault="00685241" w:rsidP="006852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В.П.Канакина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В.Г.Горецкий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«Русский язык» учебник для образовательных организаций в двух частях, Москва «Просвещение» - 2019 г</w:t>
      </w:r>
    </w:p>
    <w:sectPr w:rsidR="00685241" w:rsidRPr="0068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335DF"/>
    <w:multiLevelType w:val="hybridMultilevel"/>
    <w:tmpl w:val="E978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9C"/>
    <w:rsid w:val="000F01D8"/>
    <w:rsid w:val="001100A1"/>
    <w:rsid w:val="00136C38"/>
    <w:rsid w:val="00154FA3"/>
    <w:rsid w:val="0019278D"/>
    <w:rsid w:val="001D4FEC"/>
    <w:rsid w:val="001F02AF"/>
    <w:rsid w:val="002066B6"/>
    <w:rsid w:val="00265547"/>
    <w:rsid w:val="002A269C"/>
    <w:rsid w:val="0033672B"/>
    <w:rsid w:val="003F5B3A"/>
    <w:rsid w:val="004E78B7"/>
    <w:rsid w:val="00507CD2"/>
    <w:rsid w:val="005922CF"/>
    <w:rsid w:val="00685241"/>
    <w:rsid w:val="006D772E"/>
    <w:rsid w:val="0085095C"/>
    <w:rsid w:val="008A66C5"/>
    <w:rsid w:val="00BA4912"/>
    <w:rsid w:val="00D27F96"/>
    <w:rsid w:val="00D44F70"/>
    <w:rsid w:val="00DB3B0C"/>
    <w:rsid w:val="00E26F9D"/>
    <w:rsid w:val="00E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2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2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14</Pages>
  <Words>4783</Words>
  <Characters>27265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</cp:revision>
  <dcterms:created xsi:type="dcterms:W3CDTF">2024-10-29T11:35:00Z</dcterms:created>
  <dcterms:modified xsi:type="dcterms:W3CDTF">2024-10-30T15:12:00Z</dcterms:modified>
</cp:coreProperties>
</file>